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B124968"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2768CE">
        <w:rPr>
          <w:b/>
          <w:noProof/>
          <w:sz w:val="24"/>
        </w:rPr>
        <w:t>101</w:t>
      </w:r>
      <w:r>
        <w:rPr>
          <w:b/>
          <w:noProof/>
          <w:sz w:val="24"/>
        </w:rPr>
        <w:t>-e</w:t>
      </w:r>
      <w:r>
        <w:rPr>
          <w:b/>
          <w:i/>
          <w:noProof/>
          <w:sz w:val="28"/>
        </w:rPr>
        <w:tab/>
      </w:r>
      <w:r>
        <w:rPr>
          <w:b/>
          <w:i/>
          <w:noProof/>
          <w:sz w:val="28"/>
        </w:rPr>
        <w:tab/>
      </w:r>
      <w:r w:rsidR="00076EF9" w:rsidRPr="00076EF9">
        <w:rPr>
          <w:b/>
          <w:i/>
          <w:noProof/>
          <w:sz w:val="28"/>
        </w:rPr>
        <w:t>R4-2119448</w:t>
      </w:r>
    </w:p>
    <w:p w14:paraId="7CB45193" w14:textId="6F65A8A4" w:rsidR="001E41F3" w:rsidRDefault="009A2EF3" w:rsidP="005E2C44">
      <w:pPr>
        <w:pStyle w:val="CRCoverPage"/>
        <w:outlineLvl w:val="0"/>
        <w:rPr>
          <w:b/>
          <w:noProof/>
          <w:sz w:val="24"/>
        </w:rPr>
      </w:pPr>
      <w:r>
        <w:rPr>
          <w:b/>
          <w:noProof/>
          <w:sz w:val="24"/>
        </w:rPr>
        <w:t xml:space="preserve">Electronic Meeting, </w:t>
      </w:r>
      <w:r w:rsidR="002768CE">
        <w:rPr>
          <w:b/>
          <w:noProof/>
          <w:sz w:val="24"/>
        </w:rPr>
        <w:t>November 1-12,</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0D58B2"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4B2AA" w:rsidR="001E41F3" w:rsidRPr="009744C1" w:rsidRDefault="001A51D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CF882" w:rsidR="001E41F3" w:rsidRPr="000F367A" w:rsidRDefault="00076EF9"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C0E56" w:rsidR="001E41F3" w:rsidRPr="00410371" w:rsidRDefault="000D58B2">
            <w:pPr>
              <w:pStyle w:val="CRCoverPage"/>
              <w:spacing w:after="0"/>
              <w:jc w:val="center"/>
              <w:rPr>
                <w:noProof/>
                <w:sz w:val="28"/>
              </w:rPr>
            </w:pPr>
            <w:fldSimple w:instr=" DOCPROPERTY  Version  \* MERGEFORMAT ">
              <w:r w:rsidR="00AC65A9">
                <w:rPr>
                  <w:b/>
                  <w:noProof/>
                  <w:sz w:val="28"/>
                </w:rPr>
                <w:t>1</w:t>
              </w:r>
              <w:r w:rsidR="00076EF9">
                <w:rPr>
                  <w:b/>
                  <w:noProof/>
                  <w:sz w:val="28"/>
                </w:rPr>
                <w:t>7</w:t>
              </w:r>
              <w:r w:rsidR="00AC65A9">
                <w:rPr>
                  <w:b/>
                  <w:noProof/>
                  <w:sz w:val="28"/>
                </w:rPr>
                <w:t>.</w:t>
              </w:r>
              <w:r w:rsidR="00076EF9">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F55D4" w:rsidR="00E0021D" w:rsidRDefault="002768CE" w:rsidP="00792C49">
            <w:pPr>
              <w:pStyle w:val="CRCoverPage"/>
              <w:spacing w:after="0"/>
              <w:rPr>
                <w:noProof/>
              </w:rPr>
            </w:pPr>
            <w:r w:rsidRPr="002768CE">
              <w:rPr>
                <w:noProof/>
              </w:rPr>
              <w:t>CCA model for tests with DRX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0933E" w:rsidR="00E0021D" w:rsidRDefault="00E0021D" w:rsidP="00DD0FE1">
            <w:pPr>
              <w:pStyle w:val="CRCoverPage"/>
              <w:spacing w:after="0"/>
              <w:rPr>
                <w:noProof/>
              </w:rPr>
            </w:pPr>
            <w:r>
              <w:rPr>
                <w:noProof/>
              </w:rPr>
              <w:t>Ericsson</w:t>
            </w:r>
            <w:r w:rsidR="001558F9">
              <w:rPr>
                <w:noProof/>
              </w:rPr>
              <w:t xml:space="preserve">, </w:t>
            </w:r>
            <w:r w:rsidR="001558F9" w:rsidRPr="001558F9">
              <w:rPr>
                <w:noProof/>
              </w:rPr>
              <w:t>Nokia, Nokia Shanghai Bell</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626F1" w:rsidR="001E41F3" w:rsidRDefault="00B23441" w:rsidP="00DD0FE1">
            <w:pPr>
              <w:pStyle w:val="CRCoverPage"/>
              <w:spacing w:after="0"/>
              <w:rPr>
                <w:noProof/>
              </w:rPr>
            </w:pPr>
            <w:r w:rsidRPr="00B23441">
              <w:rPr>
                <w:noProof/>
              </w:rPr>
              <w:t>NR_unlic-</w:t>
            </w:r>
            <w:r w:rsidR="00AF5BF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1610A" w:rsidR="002768CE" w:rsidRDefault="00076EF9" w:rsidP="002768CE">
            <w:pPr>
              <w:pStyle w:val="CRCoverPage"/>
              <w:spacing w:after="0"/>
              <w:ind w:left="100"/>
            </w:pPr>
            <w:r>
              <w:t>2021-11-13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0E8D6" w:rsidR="001E41F3" w:rsidRDefault="00076EF9" w:rsidP="00DD0FE1">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301C0" w:rsidR="001E41F3" w:rsidRDefault="001B24E5">
            <w:pPr>
              <w:pStyle w:val="CRCoverPage"/>
              <w:spacing w:after="0"/>
              <w:ind w:left="100"/>
              <w:rPr>
                <w:noProof/>
              </w:rPr>
            </w:pPr>
            <w:r>
              <w:t>Rel-1</w:t>
            </w:r>
            <w:r w:rsidR="00076EF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60FB1" w:rsidR="00A9304D" w:rsidRDefault="00EE47AA" w:rsidP="007D1510">
            <w:pPr>
              <w:pStyle w:val="CRCoverPage"/>
              <w:spacing w:after="0"/>
              <w:rPr>
                <w:noProof/>
              </w:rPr>
            </w:pPr>
            <w:r>
              <w:rPr>
                <w:noProof/>
              </w:rPr>
              <w:t>T</w:t>
            </w:r>
            <w:r w:rsidR="009C1043">
              <w:rPr>
                <w:noProof/>
              </w:rPr>
              <w:t xml:space="preserve">o </w:t>
            </w:r>
            <w:r w:rsidR="002768CE">
              <w:rPr>
                <w:noProof/>
              </w:rPr>
              <w:t xml:space="preserve">update </w:t>
            </w:r>
            <w:r w:rsidR="00B223E7">
              <w:rPr>
                <w:noProof/>
              </w:rPr>
              <w:t>CCA model</w:t>
            </w:r>
            <w:r w:rsidR="002768CE">
              <w:rPr>
                <w:noProof/>
              </w:rPr>
              <w:t xml:space="preserve"> for test cases in DRX</w:t>
            </w:r>
            <w:r w:rsidR="00BF2DF4">
              <w:rPr>
                <w:noProof/>
              </w:rPr>
              <w: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0F089B" w:rsidR="00171AD6" w:rsidRDefault="005C575D" w:rsidP="00135CD3">
            <w:pPr>
              <w:pStyle w:val="CRCoverPage"/>
              <w:spacing w:after="0"/>
              <w:rPr>
                <w:noProof/>
              </w:rPr>
            </w:pPr>
            <w:r>
              <w:rPr>
                <w:noProof/>
              </w:rPr>
              <w:t>The</w:t>
            </w:r>
            <w:r w:rsidR="00E219AE">
              <w:rPr>
                <w:noProof/>
              </w:rPr>
              <w:t xml:space="preserve"> DL CCA model </w:t>
            </w:r>
            <w:r w:rsidR="002768CE">
              <w:rPr>
                <w:noProof/>
              </w:rPr>
              <w:t>is</w:t>
            </w:r>
            <w:r w:rsidR="00E219AE">
              <w:rPr>
                <w:noProof/>
              </w:rPr>
              <w:t xml:space="preserve"> updated</w:t>
            </w:r>
            <w:r w:rsidR="00133C52">
              <w:rPr>
                <w:noProof/>
              </w:rPr>
              <w:t xml:space="preserve"> when test is conducted in DRX</w:t>
            </w:r>
            <w:r w:rsidR="00E219AE">
              <w:rPr>
                <w:noProof/>
              </w:rPr>
              <w:t xml:space="preserve">.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27EBB" w:rsidR="00A9304D" w:rsidRDefault="00252298" w:rsidP="004210BF">
            <w:pPr>
              <w:pStyle w:val="CRCoverPage"/>
              <w:spacing w:after="0"/>
              <w:rPr>
                <w:noProof/>
              </w:rPr>
            </w:pPr>
            <w:r>
              <w:rPr>
                <w:noProof/>
              </w:rPr>
              <w:t xml:space="preserve">The CCA models </w:t>
            </w:r>
            <w:r w:rsidR="00915E24">
              <w:rPr>
                <w:noProof/>
              </w:rPr>
              <w:t>may not be suitable for test cases in DRX</w:t>
            </w:r>
            <w:r w:rsidR="00D77213">
              <w:rPr>
                <w:noProof/>
              </w:rPr>
              <w:t>.</w:t>
            </w:r>
            <w:r>
              <w:rPr>
                <w:noProof/>
              </w:rPr>
              <w:t xml:space="preserve"> RRM tests using </w:t>
            </w:r>
            <w:r w:rsidR="00915E24">
              <w:rPr>
                <w:noProof/>
              </w:rPr>
              <w:t xml:space="preserve">DRX may </w:t>
            </w:r>
            <w:r>
              <w:rPr>
                <w:noProof/>
              </w:rPr>
              <w:t xml:space="preserve">not be </w:t>
            </w:r>
            <w:r w:rsidR="00915E24">
              <w:rPr>
                <w:noProof/>
              </w:rPr>
              <w:t xml:space="preserve">properly </w:t>
            </w:r>
            <w:r>
              <w:rPr>
                <w:noProof/>
              </w:rPr>
              <w:t>conducted</w:t>
            </w:r>
            <w:r w:rsidR="00E219A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03345" w:rsidR="001E41F3" w:rsidRDefault="00550D8F" w:rsidP="004210BF">
            <w:pPr>
              <w:pStyle w:val="CRCoverPage"/>
              <w:spacing w:after="0"/>
              <w:rPr>
                <w:noProof/>
              </w:rPr>
            </w:pPr>
            <w:r w:rsidRPr="00550D8F">
              <w:rPr>
                <w:noProof/>
              </w:rPr>
              <w:t>A.3.</w:t>
            </w:r>
            <w:r w:rsidR="00720C24">
              <w:rPr>
                <w:noProof/>
              </w:rPr>
              <w:t>26</w:t>
            </w:r>
            <w:r w:rsidRPr="00550D8F">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52D72C1B"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23C3F488" w14:textId="0B80D120" w:rsidR="00DB512A" w:rsidRDefault="00DB512A" w:rsidP="00DB512A">
      <w:pPr>
        <w:pStyle w:val="BodyText"/>
        <w:rPr>
          <w:lang w:eastAsia="zh-CN"/>
        </w:rPr>
      </w:pPr>
    </w:p>
    <w:p w14:paraId="67E3697A" w14:textId="1A5257A5" w:rsidR="00915E24" w:rsidRDefault="00915E24" w:rsidP="00DB512A">
      <w:pPr>
        <w:pStyle w:val="BodyText"/>
        <w:rPr>
          <w:lang w:eastAsia="zh-CN"/>
        </w:rPr>
      </w:pPr>
    </w:p>
    <w:p w14:paraId="0AFEC8B9" w14:textId="77777777" w:rsidR="00F86AC4" w:rsidRPr="00F86AC4" w:rsidRDefault="00F86AC4" w:rsidP="00F86AC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86AC4">
        <w:rPr>
          <w:rFonts w:ascii="Arial" w:hAnsi="Arial"/>
          <w:sz w:val="24"/>
          <w:lang w:eastAsia="en-GB"/>
        </w:rPr>
        <w:t>A.3.26.2.1</w:t>
      </w:r>
      <w:r w:rsidRPr="00F86AC4">
        <w:rPr>
          <w:rFonts w:ascii="Arial" w:hAnsi="Arial"/>
          <w:sz w:val="24"/>
          <w:lang w:eastAsia="en-GB"/>
        </w:rPr>
        <w:tab/>
        <w:t>DL CCA model</w:t>
      </w:r>
    </w:p>
    <w:p w14:paraId="528DCE48" w14:textId="4DCF00B5" w:rsidR="00910D4B" w:rsidRPr="00910D4B" w:rsidRDefault="00910D4B" w:rsidP="00910D4B">
      <w:pPr>
        <w:overflowPunct w:val="0"/>
        <w:autoSpaceDE w:val="0"/>
        <w:autoSpaceDN w:val="0"/>
        <w:adjustRightInd w:val="0"/>
        <w:textAlignment w:val="baseline"/>
        <w:rPr>
          <w:lang w:eastAsia="en-GB"/>
        </w:rPr>
      </w:pPr>
      <w:r w:rsidRPr="00910D4B">
        <w:rPr>
          <w:lang w:eastAsia="en-GB"/>
        </w:rPr>
        <w:t xml:space="preserve">The same DL CCA model is applicable regardless of whether DRX </w:t>
      </w:r>
      <w:ins w:id="1" w:author="MK" w:date="2021-11-09T14:22:00Z">
        <w:r w:rsidR="009B5D11">
          <w:rPr>
            <w:lang w:eastAsia="en-GB"/>
          </w:rPr>
          <w:t xml:space="preserve">cycle </w:t>
        </w:r>
      </w:ins>
      <w:r w:rsidRPr="00910D4B">
        <w:rPr>
          <w:lang w:eastAsia="en-GB"/>
        </w:rPr>
        <w:t>is used or not</w:t>
      </w:r>
      <w:ins w:id="2" w:author="MK" w:date="2021-11-09T08:02:00Z">
        <w:r w:rsidRPr="00910D4B">
          <w:rPr>
            <w:lang w:eastAsia="en-GB"/>
          </w:rPr>
          <w:t xml:space="preserve"> </w:t>
        </w:r>
        <w:r>
          <w:rPr>
            <w:lang w:eastAsia="en-GB"/>
          </w:rPr>
          <w:t>with the following differences:</w:t>
        </w:r>
      </w:ins>
      <w:del w:id="3" w:author="MK" w:date="2021-11-09T08:02:00Z">
        <w:r w:rsidRPr="00910D4B" w:rsidDel="00910D4B">
          <w:rPr>
            <w:lang w:eastAsia="en-GB"/>
          </w:rPr>
          <w:delText>.</w:delText>
        </w:r>
      </w:del>
      <w:r w:rsidRPr="00910D4B">
        <w:rPr>
          <w:lang w:eastAsia="en-GB"/>
        </w:rPr>
        <w:t xml:space="preserve"> </w:t>
      </w:r>
    </w:p>
    <w:p w14:paraId="74232DE7" w14:textId="51E58DE1" w:rsidR="007270E4" w:rsidRPr="00C94072" w:rsidRDefault="007270E4">
      <w:pPr>
        <w:pStyle w:val="ListParagraph"/>
        <w:numPr>
          <w:ilvl w:val="0"/>
          <w:numId w:val="23"/>
        </w:numPr>
        <w:overflowPunct w:val="0"/>
        <w:autoSpaceDE w:val="0"/>
        <w:autoSpaceDN w:val="0"/>
        <w:adjustRightInd w:val="0"/>
        <w:ind w:left="357" w:hanging="357"/>
        <w:contextualSpacing w:val="0"/>
        <w:textAlignment w:val="baseline"/>
        <w:rPr>
          <w:ins w:id="4" w:author="MK" w:date="2021-11-09T11:47:00Z"/>
          <w:lang w:eastAsia="en-GB"/>
        </w:rPr>
      </w:pPr>
      <w:ins w:id="5" w:author="MK" w:date="2021-11-09T11:47:00Z">
        <w:r w:rsidRPr="00C94072">
          <w:rPr>
            <w:rPrChange w:id="6" w:author="MK" w:date="2021-11-09T14:26:00Z">
              <w:rPr>
                <w:highlight w:val="yellow"/>
              </w:rPr>
            </w:rPrChange>
          </w:rPr>
          <w:t>The counter</w:t>
        </w:r>
      </w:ins>
      <w:ins w:id="7" w:author="MK" w:date="2021-11-09T11:48:00Z">
        <w:r w:rsidR="00E717CE" w:rsidRPr="00C94072">
          <w:rPr>
            <w:rPrChange w:id="8" w:author="MK" w:date="2021-11-09T14:26:00Z">
              <w:rPr>
                <w:highlight w:val="yellow"/>
              </w:rPr>
            </w:rPrChange>
          </w:rPr>
          <w:t>,</w:t>
        </w:r>
      </w:ins>
      <w:ins w:id="9" w:author="MK" w:date="2021-11-09T11:47:00Z">
        <w:r w:rsidRPr="00C94072">
          <w:rPr>
            <w:rPrChange w:id="10" w:author="MK" w:date="2021-11-09T14:26:00Z">
              <w:rPr>
                <w:highlight w:val="yellow"/>
              </w:rPr>
            </w:rPrChange>
          </w:rPr>
          <w:t xml:space="preserve"> </w:t>
        </w:r>
        <w:proofErr w:type="spellStart"/>
        <w:r w:rsidRPr="00C94072">
          <w:rPr>
            <w:i/>
            <w:iCs/>
            <w:rPrChange w:id="11" w:author="MK" w:date="2021-11-09T14:26:00Z">
              <w:rPr>
                <w:i/>
                <w:iCs/>
                <w:highlight w:val="yellow"/>
              </w:rPr>
            </w:rPrChange>
          </w:rPr>
          <w:t>l</w:t>
        </w:r>
        <w:r w:rsidRPr="00C94072">
          <w:rPr>
            <w:vertAlign w:val="subscript"/>
            <w:rPrChange w:id="12" w:author="MK" w:date="2021-11-09T14:26:00Z">
              <w:rPr>
                <w:highlight w:val="yellow"/>
                <w:vertAlign w:val="subscript"/>
              </w:rPr>
            </w:rPrChange>
          </w:rPr>
          <w:t>CCA</w:t>
        </w:r>
      </w:ins>
      <w:proofErr w:type="spellEnd"/>
      <w:ins w:id="13" w:author="MK" w:date="2021-11-09T11:48:00Z">
        <w:r w:rsidR="00E717CE" w:rsidRPr="00C94072">
          <w:rPr>
            <w:vertAlign w:val="subscript"/>
            <w:rPrChange w:id="14" w:author="MK" w:date="2021-11-09T14:26:00Z">
              <w:rPr>
                <w:highlight w:val="yellow"/>
                <w:vertAlign w:val="subscript"/>
              </w:rPr>
            </w:rPrChange>
          </w:rPr>
          <w:t xml:space="preserve">, </w:t>
        </w:r>
      </w:ins>
      <w:ins w:id="15" w:author="MK" w:date="2021-11-09T11:47:00Z">
        <w:r w:rsidRPr="00C94072">
          <w:rPr>
            <w:rPrChange w:id="16" w:author="MK" w:date="2021-11-09T14:26:00Z">
              <w:rPr>
                <w:highlight w:val="yellow"/>
              </w:rPr>
            </w:rPrChange>
          </w:rPr>
          <w:t>is used to monitor the number of unavailable DBT samples withing an evaluation window</w:t>
        </w:r>
      </w:ins>
      <w:ins w:id="17" w:author="MK" w:date="2021-11-09T11:48:00Z">
        <w:r w:rsidR="00E717CE" w:rsidRPr="00C94072">
          <w:rPr>
            <w:rPrChange w:id="18" w:author="MK" w:date="2021-11-09T14:26:00Z">
              <w:rPr>
                <w:highlight w:val="yellow"/>
              </w:rPr>
            </w:rPrChange>
          </w:rPr>
          <w:t xml:space="preserve">, </w:t>
        </w:r>
      </w:ins>
      <w:ins w:id="19" w:author="MK" w:date="2021-11-09T11:47:00Z">
        <w:r w:rsidRPr="00C94072">
          <w:rPr>
            <w:rPrChange w:id="20" w:author="MK" w:date="2021-11-09T14:26:00Z">
              <w:rPr>
                <w:highlight w:val="yellow"/>
              </w:rPr>
            </w:rPrChange>
          </w:rPr>
          <w:t>W</w:t>
        </w:r>
        <w:r w:rsidRPr="00C94072">
          <w:rPr>
            <w:vertAlign w:val="subscript"/>
            <w:rPrChange w:id="21" w:author="MK" w:date="2021-11-09T14:26:00Z">
              <w:rPr>
                <w:highlight w:val="yellow"/>
                <w:vertAlign w:val="subscript"/>
              </w:rPr>
            </w:rPrChange>
          </w:rPr>
          <w:t xml:space="preserve">CCA_DL. </w:t>
        </w:r>
        <w:r w:rsidRPr="00C94072">
          <w:t>DBT sample</w:t>
        </w:r>
      </w:ins>
      <w:ins w:id="22" w:author="MK" w:date="2021-11-09T11:48:00Z">
        <w:r w:rsidRPr="00DD1C06">
          <w:t xml:space="preserve">s </w:t>
        </w:r>
      </w:ins>
      <w:ins w:id="23" w:author="MK" w:date="2021-11-09T11:47:00Z">
        <w:r w:rsidRPr="00A81BC3">
          <w:t>outside of the evaluation window W</w:t>
        </w:r>
        <w:r w:rsidRPr="003D17FE">
          <w:rPr>
            <w:vertAlign w:val="subscript"/>
          </w:rPr>
          <w:t>CCA_DL</w:t>
        </w:r>
        <w:r w:rsidRPr="00B54A85">
          <w:t xml:space="preserve"> are discarded</w:t>
        </w:r>
      </w:ins>
      <w:ins w:id="24" w:author="MK" w:date="2021-11-09T11:48:00Z">
        <w:r w:rsidRPr="00C94072">
          <w:t xml:space="preserve">. </w:t>
        </w:r>
      </w:ins>
    </w:p>
    <w:p w14:paraId="602DA7DE" w14:textId="2D27B59A" w:rsidR="00910D4B" w:rsidRPr="00A81BC3" w:rsidRDefault="000F3DA0">
      <w:pPr>
        <w:pStyle w:val="ListParagraph"/>
        <w:numPr>
          <w:ilvl w:val="0"/>
          <w:numId w:val="23"/>
        </w:numPr>
        <w:overflowPunct w:val="0"/>
        <w:autoSpaceDE w:val="0"/>
        <w:autoSpaceDN w:val="0"/>
        <w:adjustRightInd w:val="0"/>
        <w:ind w:left="357" w:hanging="357"/>
        <w:contextualSpacing w:val="0"/>
        <w:textAlignment w:val="baseline"/>
        <w:rPr>
          <w:ins w:id="25" w:author="MK" w:date="2021-11-09T08:04:00Z"/>
          <w:lang w:eastAsia="en-GB"/>
        </w:rPr>
        <w:pPrChange w:id="26" w:author="MK" w:date="2021-11-09T08:05:00Z">
          <w:pPr>
            <w:pStyle w:val="ListParagraph"/>
            <w:numPr>
              <w:numId w:val="23"/>
            </w:numPr>
            <w:overflowPunct w:val="0"/>
            <w:autoSpaceDE w:val="0"/>
            <w:autoSpaceDN w:val="0"/>
            <w:adjustRightInd w:val="0"/>
            <w:ind w:left="360" w:hanging="360"/>
            <w:textAlignment w:val="baseline"/>
          </w:pPr>
        </w:pPrChange>
      </w:pPr>
      <w:ins w:id="27" w:author="MK" w:date="2021-11-09T08:04:00Z">
        <w:r w:rsidRPr="00C94072">
          <w:rPr>
            <w:lang w:eastAsia="en-GB"/>
          </w:rPr>
          <w:t xml:space="preserve">If DRX </w:t>
        </w:r>
      </w:ins>
      <w:ins w:id="28" w:author="MK" w:date="2021-11-09T14:22:00Z">
        <w:r w:rsidR="009B5D11" w:rsidRPr="00C94072">
          <w:rPr>
            <w:lang w:eastAsia="en-GB"/>
          </w:rPr>
          <w:t xml:space="preserve">cycle </w:t>
        </w:r>
      </w:ins>
      <w:ins w:id="29" w:author="MK" w:date="2021-11-09T08:04:00Z">
        <w:r w:rsidRPr="00C94072">
          <w:rPr>
            <w:lang w:eastAsia="en-GB"/>
          </w:rPr>
          <w:t xml:space="preserve">is </w:t>
        </w:r>
      </w:ins>
      <w:ins w:id="30" w:author="MK" w:date="2021-11-09T14:44:00Z">
        <w:r w:rsidR="000D58B2">
          <w:rPr>
            <w:lang w:eastAsia="en-GB"/>
          </w:rPr>
          <w:t xml:space="preserve">not </w:t>
        </w:r>
      </w:ins>
      <w:ins w:id="31" w:author="MK" w:date="2021-11-09T08:04:00Z">
        <w:r w:rsidRPr="00C94072">
          <w:rPr>
            <w:lang w:eastAsia="en-GB"/>
          </w:rPr>
          <w:t xml:space="preserve">used </w:t>
        </w:r>
        <w:r w:rsidR="00137B1C" w:rsidRPr="00C94072">
          <w:rPr>
            <w:lang w:eastAsia="en-GB"/>
          </w:rPr>
          <w:t>then p</w:t>
        </w:r>
      </w:ins>
      <w:del w:id="32" w:author="MK" w:date="2021-11-09T08:04:00Z">
        <w:r w:rsidR="00910D4B" w:rsidRPr="00C94072" w:rsidDel="00137B1C">
          <w:rPr>
            <w:lang w:eastAsia="en-GB"/>
          </w:rPr>
          <w:delText>P</w:delText>
        </w:r>
      </w:del>
      <w:r w:rsidR="00910D4B" w:rsidRPr="00C94072">
        <w:rPr>
          <w:lang w:eastAsia="en-GB"/>
        </w:rPr>
        <w:t xml:space="preserve">rior to each DBT window, the test equipment shall determine whether the </w:t>
      </w:r>
      <w:ins w:id="33" w:author="MK" w:date="2021-11-09T14:28:00Z">
        <w:r w:rsidR="00B54A85">
          <w:rPr>
            <w:lang w:eastAsia="en-GB"/>
          </w:rPr>
          <w:t xml:space="preserve">DL </w:t>
        </w:r>
      </w:ins>
      <w:r w:rsidR="00910D4B" w:rsidRPr="00B54A85">
        <w:rPr>
          <w:lang w:eastAsia="en-GB"/>
        </w:rPr>
        <w:t>CCA attempt is successful (i.e., the corresponding signals have to be transmitted), based on probability P</w:t>
      </w:r>
      <w:r w:rsidR="00910D4B" w:rsidRPr="00C94072">
        <w:rPr>
          <w:vertAlign w:val="subscript"/>
          <w:lang w:eastAsia="en-GB"/>
        </w:rPr>
        <w:t>CCA_DL</w:t>
      </w:r>
      <w:r w:rsidR="00910D4B" w:rsidRPr="00C94072">
        <w:rPr>
          <w:lang w:eastAsia="en-GB"/>
        </w:rPr>
        <w:t xml:space="preserve"> of successful </w:t>
      </w:r>
      <w:ins w:id="34" w:author="MK" w:date="2021-11-09T14:28:00Z">
        <w:r w:rsidR="00B54A85">
          <w:rPr>
            <w:lang w:eastAsia="en-GB"/>
          </w:rPr>
          <w:t xml:space="preserve">DL </w:t>
        </w:r>
      </w:ins>
      <w:r w:rsidR="00910D4B" w:rsidRPr="00B54A85">
        <w:rPr>
          <w:lang w:eastAsia="en-GB"/>
        </w:rPr>
        <w:t>CCA configured in the corresponding test case.</w:t>
      </w:r>
      <w:ins w:id="35" w:author="MK" w:date="2021-11-09T11:28:00Z">
        <w:r w:rsidR="004902A9" w:rsidRPr="00B54A85">
          <w:rPr>
            <w:lang w:eastAsia="en-GB"/>
          </w:rPr>
          <w:t xml:space="preserve"> </w:t>
        </w:r>
      </w:ins>
      <w:ins w:id="36" w:author="MK" w:date="2021-11-09T11:29:00Z">
        <w:r w:rsidR="007137F3" w:rsidRPr="00B54A85">
          <w:t xml:space="preserve">If DRX </w:t>
        </w:r>
      </w:ins>
      <w:ins w:id="37" w:author="MK" w:date="2021-11-09T14:23:00Z">
        <w:r w:rsidR="00E04FFF" w:rsidRPr="00C94072">
          <w:rPr>
            <w:rPrChange w:id="38" w:author="MK" w:date="2021-11-09T14:26:00Z">
              <w:rPr>
                <w:highlight w:val="yellow"/>
              </w:rPr>
            </w:rPrChange>
          </w:rPr>
          <w:t xml:space="preserve">cycle </w:t>
        </w:r>
      </w:ins>
      <w:ins w:id="39" w:author="MK" w:date="2021-11-09T11:29:00Z">
        <w:r w:rsidR="007137F3" w:rsidRPr="00C94072">
          <w:t xml:space="preserve">is </w:t>
        </w:r>
        <w:r w:rsidR="007137F3" w:rsidRPr="00DD1C06">
          <w:t>not used</w:t>
        </w:r>
      </w:ins>
      <w:ins w:id="40" w:author="MK" w:date="2021-11-09T11:43:00Z">
        <w:r w:rsidR="008E012F" w:rsidRPr="00C94072">
          <w:rPr>
            <w:rPrChange w:id="41" w:author="MK" w:date="2021-11-09T14:26:00Z">
              <w:rPr>
                <w:highlight w:val="yellow"/>
              </w:rPr>
            </w:rPrChange>
          </w:rPr>
          <w:t>,</w:t>
        </w:r>
      </w:ins>
      <w:ins w:id="42" w:author="MK" w:date="2021-11-09T11:30:00Z">
        <w:r w:rsidR="00FB09E4" w:rsidRPr="00C94072">
          <w:rPr>
            <w:rPrChange w:id="43" w:author="MK" w:date="2021-11-09T14:26:00Z">
              <w:rPr>
                <w:highlight w:val="yellow"/>
              </w:rPr>
            </w:rPrChange>
          </w:rPr>
          <w:t xml:space="preserve"> then </w:t>
        </w:r>
      </w:ins>
      <w:ins w:id="44" w:author="MK" w:date="2021-11-09T11:29:00Z">
        <w:r w:rsidR="007137F3" w:rsidRPr="00C94072">
          <w:t xml:space="preserve">the </w:t>
        </w:r>
      </w:ins>
      <w:ins w:id="45" w:author="MK" w:date="2021-11-09T14:27:00Z">
        <w:r w:rsidR="00A81BC3">
          <w:t xml:space="preserve">DL </w:t>
        </w:r>
      </w:ins>
      <w:ins w:id="46" w:author="MK" w:date="2021-11-09T11:30:00Z">
        <w:r w:rsidR="00FB09E4" w:rsidRPr="00C94072">
          <w:rPr>
            <w:rPrChange w:id="47" w:author="MK" w:date="2021-11-09T14:26:00Z">
              <w:rPr>
                <w:highlight w:val="yellow"/>
              </w:rPr>
            </w:rPrChange>
          </w:rPr>
          <w:t xml:space="preserve">CCA model shall increment the </w:t>
        </w:r>
      </w:ins>
      <w:ins w:id="48" w:author="MK" w:date="2021-11-09T11:29:00Z">
        <w:r w:rsidR="007137F3" w:rsidRPr="00C94072">
          <w:t xml:space="preserve">counter </w:t>
        </w:r>
        <w:proofErr w:type="spellStart"/>
        <w:r w:rsidR="007137F3" w:rsidRPr="00DD1C06">
          <w:rPr>
            <w:i/>
            <w:iCs/>
          </w:rPr>
          <w:t>l</w:t>
        </w:r>
        <w:r w:rsidR="007137F3" w:rsidRPr="00A81BC3">
          <w:rPr>
            <w:vertAlign w:val="subscript"/>
          </w:rPr>
          <w:t>CCA</w:t>
        </w:r>
        <w:proofErr w:type="spellEnd"/>
        <w:r w:rsidR="007137F3" w:rsidRPr="00A81BC3">
          <w:t xml:space="preserve"> for every unavailable DBT sample due to </w:t>
        </w:r>
      </w:ins>
      <w:ins w:id="49" w:author="MK" w:date="2021-11-09T14:27:00Z">
        <w:r w:rsidR="00A81BC3">
          <w:t xml:space="preserve">DL </w:t>
        </w:r>
      </w:ins>
      <w:ins w:id="50" w:author="MK" w:date="2021-11-09T11:29:00Z">
        <w:r w:rsidR="007137F3" w:rsidRPr="00A81BC3">
          <w:t>CCA failure.</w:t>
        </w:r>
      </w:ins>
    </w:p>
    <w:p w14:paraId="29A049DD" w14:textId="542B014A" w:rsidR="00B11614" w:rsidRPr="00A81BC3" w:rsidRDefault="00B11614" w:rsidP="00B11614">
      <w:pPr>
        <w:pStyle w:val="ListParagraph"/>
        <w:numPr>
          <w:ilvl w:val="0"/>
          <w:numId w:val="24"/>
        </w:numPr>
        <w:overflowPunct w:val="0"/>
        <w:autoSpaceDE w:val="0"/>
        <w:autoSpaceDN w:val="0"/>
        <w:adjustRightInd w:val="0"/>
        <w:spacing w:before="120" w:after="120"/>
        <w:contextualSpacing w:val="0"/>
        <w:textAlignment w:val="baseline"/>
        <w:rPr>
          <w:ins w:id="51" w:author="MK" w:date="2021-11-09T08:05:00Z"/>
          <w:rFonts w:eastAsia="Yu Mincho"/>
        </w:rPr>
      </w:pPr>
      <w:ins w:id="52" w:author="MK" w:date="2021-11-09T08:05:00Z">
        <w:r w:rsidRPr="003D17FE">
          <w:rPr>
            <w:lang w:val="en-US"/>
          </w:rPr>
          <w:t xml:space="preserve">If DRX </w:t>
        </w:r>
      </w:ins>
      <w:ins w:id="53" w:author="MK" w:date="2021-11-09T14:23:00Z">
        <w:r w:rsidR="00E04FFF" w:rsidRPr="003D17FE">
          <w:rPr>
            <w:lang w:val="en-US"/>
          </w:rPr>
          <w:t xml:space="preserve">cycle </w:t>
        </w:r>
      </w:ins>
      <w:ins w:id="54" w:author="MK" w:date="2021-11-09T08:05:00Z">
        <w:r w:rsidRPr="003D17FE">
          <w:rPr>
            <w:lang w:val="en-US"/>
          </w:rPr>
          <w:t xml:space="preserve">is </w:t>
        </w:r>
      </w:ins>
      <w:ins w:id="55" w:author="MK" w:date="2021-11-09T08:07:00Z">
        <w:r w:rsidR="009B5743" w:rsidRPr="00B54A85">
          <w:rPr>
            <w:lang w:val="en-US"/>
          </w:rPr>
          <w:t>used</w:t>
        </w:r>
      </w:ins>
      <w:ins w:id="56" w:author="MK" w:date="2021-11-09T11:43:00Z">
        <w:r w:rsidR="008E012F" w:rsidRPr="00C94072">
          <w:rPr>
            <w:lang w:val="en-US"/>
          </w:rPr>
          <w:t>,</w:t>
        </w:r>
      </w:ins>
      <w:ins w:id="57" w:author="MK" w:date="2021-11-09T08:07:00Z">
        <w:r w:rsidR="009B5743" w:rsidRPr="00C94072">
          <w:rPr>
            <w:lang w:val="en-US"/>
          </w:rPr>
          <w:t xml:space="preserve"> then </w:t>
        </w:r>
      </w:ins>
      <w:ins w:id="58" w:author="MK" w:date="2021-11-09T08:05:00Z">
        <w:r w:rsidRPr="00C94072">
          <w:rPr>
            <w:lang w:val="en-US"/>
          </w:rPr>
          <w:t xml:space="preserve">the </w:t>
        </w:r>
      </w:ins>
      <w:ins w:id="59" w:author="MK" w:date="2021-11-09T14:27:00Z">
        <w:r w:rsidR="003D17FE">
          <w:rPr>
            <w:lang w:val="en-US"/>
          </w:rPr>
          <w:t xml:space="preserve">DL </w:t>
        </w:r>
      </w:ins>
      <w:ins w:id="60" w:author="MK" w:date="2021-11-09T08:05:00Z">
        <w:r w:rsidRPr="003D17FE">
          <w:rPr>
            <w:lang w:val="en-US"/>
          </w:rPr>
          <w:t>CCA model shall increment the counter</w:t>
        </w:r>
      </w:ins>
      <w:ins w:id="61" w:author="MK" w:date="2021-11-09T08:41:00Z">
        <w:r w:rsidR="00E51E81" w:rsidRPr="003D17FE">
          <w:rPr>
            <w:lang w:val="en-US"/>
          </w:rPr>
          <w:t xml:space="preserve">, </w:t>
        </w:r>
      </w:ins>
      <w:proofErr w:type="spellStart"/>
      <w:ins w:id="62" w:author="MK" w:date="2021-11-09T11:07:00Z">
        <w:r w:rsidR="004C1570" w:rsidRPr="003D17FE">
          <w:rPr>
            <w:i/>
            <w:iCs/>
          </w:rPr>
          <w:t>l</w:t>
        </w:r>
        <w:r w:rsidR="004C1570" w:rsidRPr="00B54A85">
          <w:rPr>
            <w:vertAlign w:val="subscript"/>
          </w:rPr>
          <w:t>CCA</w:t>
        </w:r>
      </w:ins>
      <w:proofErr w:type="spellEnd"/>
      <w:ins w:id="63" w:author="MK" w:date="2021-11-09T08:41:00Z">
        <w:r w:rsidR="00E51E81" w:rsidRPr="00C94072">
          <w:rPr>
            <w:lang w:val="en-US"/>
          </w:rPr>
          <w:t xml:space="preserve">, </w:t>
        </w:r>
      </w:ins>
      <w:ins w:id="64" w:author="MK" w:date="2021-11-09T08:05:00Z">
        <w:r w:rsidRPr="00C94072">
          <w:rPr>
            <w:lang w:val="en-US"/>
          </w:rPr>
          <w:t xml:space="preserve">once per DRX cycle for </w:t>
        </w:r>
      </w:ins>
      <w:ins w:id="65" w:author="MK" w:date="2021-11-09T11:36:00Z">
        <w:r w:rsidR="00664776" w:rsidRPr="00C94072">
          <w:rPr>
            <w:lang w:val="en-US"/>
          </w:rPr>
          <w:t xml:space="preserve">a </w:t>
        </w:r>
      </w:ins>
      <w:ins w:id="66" w:author="MK" w:date="2021-11-09T08:05:00Z">
        <w:r w:rsidRPr="00C94072">
          <w:rPr>
            <w:lang w:val="en-US"/>
          </w:rPr>
          <w:t xml:space="preserve">DRX cycle </w:t>
        </w:r>
      </w:ins>
      <w:ins w:id="67" w:author="MK" w:date="2021-11-09T11:35:00Z">
        <w:r w:rsidR="00950F51" w:rsidRPr="00C94072">
          <w:rPr>
            <w:lang w:val="en-US"/>
          </w:rPr>
          <w:t>if the first</w:t>
        </w:r>
      </w:ins>
      <w:ins w:id="68" w:author="MK" w:date="2021-11-09T08:05:00Z">
        <w:r w:rsidRPr="00C94072">
          <w:rPr>
            <w:lang w:val="en-US"/>
          </w:rPr>
          <w:t xml:space="preserve"> DBT sample </w:t>
        </w:r>
      </w:ins>
      <w:ins w:id="69" w:author="MK" w:date="2021-11-09T11:35:00Z">
        <w:r w:rsidR="00950F51" w:rsidRPr="00C94072">
          <w:rPr>
            <w:lang w:val="en-US"/>
          </w:rPr>
          <w:t>in th</w:t>
        </w:r>
      </w:ins>
      <w:ins w:id="70" w:author="MK" w:date="2021-11-09T11:37:00Z">
        <w:r w:rsidR="00664776" w:rsidRPr="00C94072">
          <w:rPr>
            <w:lang w:val="en-US"/>
            <w:rPrChange w:id="71" w:author="MK" w:date="2021-11-09T14:26:00Z">
              <w:rPr>
                <w:highlight w:val="yellow"/>
                <w:lang w:val="en-US"/>
              </w:rPr>
            </w:rPrChange>
          </w:rPr>
          <w:t xml:space="preserve">at </w:t>
        </w:r>
      </w:ins>
      <w:ins w:id="72" w:author="MK" w:date="2021-11-09T11:35:00Z">
        <w:r w:rsidR="00950F51" w:rsidRPr="00C94072">
          <w:rPr>
            <w:lang w:val="en-US"/>
          </w:rPr>
          <w:t xml:space="preserve">DRX cycle is </w:t>
        </w:r>
      </w:ins>
      <w:ins w:id="73" w:author="MK" w:date="2021-11-09T11:36:00Z">
        <w:r w:rsidR="00950F51" w:rsidRPr="00DD1C06">
          <w:rPr>
            <w:lang w:val="en-US"/>
          </w:rPr>
          <w:t xml:space="preserve">unavailable </w:t>
        </w:r>
      </w:ins>
      <w:ins w:id="74" w:author="MK" w:date="2021-11-09T08:05:00Z">
        <w:r w:rsidRPr="00A81BC3">
          <w:rPr>
            <w:lang w:val="en-US"/>
          </w:rPr>
          <w:t xml:space="preserve">due to </w:t>
        </w:r>
      </w:ins>
      <w:ins w:id="75" w:author="MK" w:date="2021-11-09T14:27:00Z">
        <w:r w:rsidR="00A81BC3">
          <w:rPr>
            <w:lang w:val="en-US"/>
          </w:rPr>
          <w:t xml:space="preserve">DL </w:t>
        </w:r>
      </w:ins>
      <w:ins w:id="76" w:author="MK" w:date="2021-11-09T08:05:00Z">
        <w:r w:rsidRPr="00A81BC3">
          <w:rPr>
            <w:lang w:val="en-US"/>
          </w:rPr>
          <w:t xml:space="preserve">CCA failure. </w:t>
        </w:r>
      </w:ins>
      <w:ins w:id="77" w:author="MK" w:date="2021-11-09T14:27:00Z">
        <w:r w:rsidR="00A81BC3">
          <w:rPr>
            <w:lang w:val="en-US"/>
          </w:rPr>
          <w:t xml:space="preserve">DL </w:t>
        </w:r>
      </w:ins>
      <w:ins w:id="78" w:author="MK" w:date="2021-11-09T08:05:00Z">
        <w:r w:rsidRPr="00A81BC3">
          <w:rPr>
            <w:lang w:val="en-US"/>
          </w:rPr>
          <w:t xml:space="preserve">CCA failures in a DRX cycle are determined as follows: </w:t>
        </w:r>
      </w:ins>
    </w:p>
    <w:p w14:paraId="053E7D21" w14:textId="17E27664" w:rsidR="00B11614" w:rsidRPr="003D17FE" w:rsidRDefault="00B11614" w:rsidP="006401A2">
      <w:pPr>
        <w:pStyle w:val="ListParagraph"/>
        <w:numPr>
          <w:ilvl w:val="0"/>
          <w:numId w:val="25"/>
        </w:numPr>
        <w:overflowPunct w:val="0"/>
        <w:autoSpaceDE w:val="0"/>
        <w:autoSpaceDN w:val="0"/>
        <w:adjustRightInd w:val="0"/>
        <w:spacing w:before="120" w:after="120"/>
        <w:contextualSpacing w:val="0"/>
        <w:textAlignment w:val="baseline"/>
        <w:rPr>
          <w:ins w:id="79" w:author="MK" w:date="2021-11-09T08:05:00Z"/>
          <w:rFonts w:eastAsia="Yu Mincho"/>
        </w:rPr>
      </w:pPr>
      <w:ins w:id="80" w:author="MK" w:date="2021-11-09T08:05:00Z">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w:t>
        </w:r>
      </w:ins>
      <w:ins w:id="81" w:author="MK" w:date="2021-11-09T14:24:00Z">
        <w:r w:rsidR="001C23E9" w:rsidRPr="00C94072">
          <w:rPr>
            <w:rFonts w:eastAsia="Yu Mincho"/>
          </w:rPr>
          <w:t xml:space="preserve"> </w:t>
        </w:r>
      </w:ins>
      <w:ins w:id="82" w:author="MK" w:date="2021-11-09T14:27:00Z">
        <w:r w:rsidR="003D17FE">
          <w:rPr>
            <w:rFonts w:eastAsia="Yu Mincho"/>
          </w:rPr>
          <w:t>follows</w:t>
        </w:r>
      </w:ins>
      <w:ins w:id="83" w:author="MK" w:date="2021-11-09T08:05:00Z">
        <w:r w:rsidRPr="003D17FE">
          <w:rPr>
            <w:rFonts w:eastAsia="Yu Mincho"/>
          </w:rPr>
          <w:t>:</w:t>
        </w:r>
      </w:ins>
    </w:p>
    <w:p w14:paraId="4953064C" w14:textId="5F6D517E" w:rsidR="00B11614" w:rsidRPr="00C94072" w:rsidRDefault="00B11614" w:rsidP="006401A2">
      <w:pPr>
        <w:pStyle w:val="ListParagraph"/>
        <w:numPr>
          <w:ilvl w:val="1"/>
          <w:numId w:val="25"/>
        </w:numPr>
        <w:overflowPunct w:val="0"/>
        <w:autoSpaceDE w:val="0"/>
        <w:autoSpaceDN w:val="0"/>
        <w:adjustRightInd w:val="0"/>
        <w:spacing w:before="120" w:after="120"/>
        <w:contextualSpacing w:val="0"/>
        <w:textAlignment w:val="baseline"/>
        <w:rPr>
          <w:ins w:id="84" w:author="MK" w:date="2021-11-09T08:05:00Z"/>
          <w:rFonts w:eastAsia="Yu Mincho"/>
        </w:rPr>
      </w:pPr>
      <w:ins w:id="85" w:author="MK" w:date="2021-11-09T08:05:00Z">
        <w:r w:rsidRPr="00C94072">
          <w:rPr>
            <w:rFonts w:eastAsia="Yu Mincho"/>
          </w:rPr>
          <w:t xml:space="preserve">If the DL CCA is successful then the test system shall transmit in </w:t>
        </w:r>
      </w:ins>
      <w:ins w:id="86" w:author="MK" w:date="2021-11-09T08:10:00Z">
        <w:r w:rsidR="001A04E0" w:rsidRPr="00C94072">
          <w:rPr>
            <w:rFonts w:eastAsia="Yu Mincho"/>
          </w:rPr>
          <w:t xml:space="preserve">all </w:t>
        </w:r>
      </w:ins>
      <w:ins w:id="87" w:author="MK" w:date="2021-11-09T08:05:00Z">
        <w:r w:rsidRPr="00C94072">
          <w:rPr>
            <w:rFonts w:eastAsia="Yu Mincho"/>
          </w:rPr>
          <w:t xml:space="preserve">DBT windows within that DRX cycle. </w:t>
        </w:r>
      </w:ins>
    </w:p>
    <w:p w14:paraId="11256B01" w14:textId="69EC71B7" w:rsidR="00B11614" w:rsidRPr="00B11614" w:rsidRDefault="00B11614" w:rsidP="006401A2">
      <w:pPr>
        <w:pStyle w:val="ListParagraph"/>
        <w:numPr>
          <w:ilvl w:val="1"/>
          <w:numId w:val="25"/>
        </w:numPr>
        <w:overflowPunct w:val="0"/>
        <w:autoSpaceDE w:val="0"/>
        <w:autoSpaceDN w:val="0"/>
        <w:adjustRightInd w:val="0"/>
        <w:spacing w:before="120" w:after="120"/>
        <w:contextualSpacing w:val="0"/>
        <w:textAlignment w:val="baseline"/>
        <w:rPr>
          <w:ins w:id="88" w:author="MK" w:date="2021-11-09T08:05:00Z"/>
          <w:rFonts w:eastAsia="Yu Mincho"/>
        </w:rPr>
      </w:pPr>
      <w:ins w:id="89" w:author="MK" w:date="2021-11-09T08:05:00Z">
        <w:r w:rsidRPr="00C94072">
          <w:rPr>
            <w:rFonts w:eastAsia="Yu Mincho"/>
          </w:rPr>
          <w:t xml:space="preserve">If the </w:t>
        </w:r>
      </w:ins>
      <w:ins w:id="90" w:author="MK" w:date="2021-11-09T14:23:00Z">
        <w:r w:rsidR="006C3514" w:rsidRPr="00C94072">
          <w:rPr>
            <w:rFonts w:eastAsia="Yu Mincho"/>
          </w:rPr>
          <w:t xml:space="preserve">DL </w:t>
        </w:r>
      </w:ins>
      <w:ins w:id="91" w:author="MK" w:date="2021-11-09T08:05:00Z">
        <w:r w:rsidRPr="00C94072">
          <w:rPr>
            <w:rFonts w:eastAsia="Yu Mincho"/>
          </w:rPr>
          <w:t xml:space="preserve">CCA is not successful then the test system shall not transmit in any of the DBT windows within that DRX cycle. In this case </w:t>
        </w:r>
      </w:ins>
      <w:proofErr w:type="spellStart"/>
      <w:ins w:id="92" w:author="MK" w:date="2021-11-09T11:36:00Z">
        <w:r w:rsidR="00950F51" w:rsidRPr="00C94072">
          <w:rPr>
            <w:i/>
            <w:iCs/>
            <w:rPrChange w:id="93" w:author="MK" w:date="2021-11-09T14:26:00Z">
              <w:rPr>
                <w:i/>
                <w:iCs/>
                <w:highlight w:val="yellow"/>
              </w:rPr>
            </w:rPrChange>
          </w:rPr>
          <w:t>l</w:t>
        </w:r>
        <w:r w:rsidR="00950F51" w:rsidRPr="00C94072">
          <w:rPr>
            <w:vertAlign w:val="subscript"/>
            <w:rPrChange w:id="94" w:author="MK" w:date="2021-11-09T14:26:00Z">
              <w:rPr>
                <w:highlight w:val="yellow"/>
                <w:vertAlign w:val="subscript"/>
              </w:rPr>
            </w:rPrChange>
          </w:rPr>
          <w:t>CCA</w:t>
        </w:r>
        <w:proofErr w:type="spellEnd"/>
        <w:r w:rsidR="00950F51" w:rsidRPr="00C94072">
          <w:rPr>
            <w:rFonts w:eastAsia="Yu Mincho"/>
          </w:rPr>
          <w:t xml:space="preserve"> </w:t>
        </w:r>
      </w:ins>
      <w:ins w:id="95" w:author="MK" w:date="2021-11-09T08:05:00Z">
        <w:r w:rsidRPr="00DD1C06">
          <w:rPr>
            <w:rFonts w:eastAsia="Yu Mincho"/>
          </w:rPr>
          <w:t>is increased</w:t>
        </w:r>
        <w:r w:rsidRPr="00B11614">
          <w:rPr>
            <w:rFonts w:eastAsia="Yu Mincho"/>
          </w:rPr>
          <w:t xml:space="preserve"> by 1.</w:t>
        </w:r>
      </w:ins>
    </w:p>
    <w:p w14:paraId="5C1E4E17" w14:textId="0416BA31" w:rsidR="00137B1C" w:rsidRPr="00B11614" w:rsidRDefault="00B11614" w:rsidP="006401A2">
      <w:pPr>
        <w:pStyle w:val="ListParagraph"/>
        <w:numPr>
          <w:ilvl w:val="0"/>
          <w:numId w:val="25"/>
        </w:numPr>
        <w:overflowPunct w:val="0"/>
        <w:autoSpaceDE w:val="0"/>
        <w:autoSpaceDN w:val="0"/>
        <w:adjustRightInd w:val="0"/>
        <w:spacing w:before="120" w:after="240"/>
        <w:ind w:left="641" w:hanging="357"/>
        <w:contextualSpacing w:val="0"/>
        <w:textAlignment w:val="baseline"/>
        <w:rPr>
          <w:ins w:id="96" w:author="MK" w:date="2021-11-09T08:06:00Z"/>
          <w:rFonts w:eastAsia="Yu Mincho"/>
          <w:rPrChange w:id="97" w:author="MK" w:date="2021-11-09T08:06:00Z">
            <w:rPr>
              <w:ins w:id="98" w:author="MK" w:date="2021-11-09T08:06:00Z"/>
              <w:rFonts w:eastAsia="Yu Mincho"/>
              <w:lang w:val="en-US"/>
            </w:rPr>
          </w:rPrChange>
        </w:rPr>
      </w:pPr>
      <w:ins w:id="99" w:author="MK" w:date="2021-11-09T08:05:00Z">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ins>
    </w:p>
    <w:p w14:paraId="2C629EDC" w14:textId="5E7534C3" w:rsidR="00B11614" w:rsidRPr="00B11614" w:rsidDel="00B11614" w:rsidRDefault="00B11614">
      <w:pPr>
        <w:pStyle w:val="ListParagraph"/>
        <w:overflowPunct w:val="0"/>
        <w:autoSpaceDE w:val="0"/>
        <w:autoSpaceDN w:val="0"/>
        <w:adjustRightInd w:val="0"/>
        <w:spacing w:before="120" w:after="120"/>
        <w:ind w:left="644"/>
        <w:contextualSpacing w:val="0"/>
        <w:textAlignment w:val="baseline"/>
        <w:rPr>
          <w:del w:id="100" w:author="MK" w:date="2021-11-09T08:06:00Z"/>
          <w:rFonts w:eastAsia="Yu Mincho"/>
        </w:rPr>
        <w:pPrChange w:id="101" w:author="MK" w:date="2021-11-09T08:06:00Z">
          <w:pPr>
            <w:pStyle w:val="ListParagraph"/>
            <w:numPr>
              <w:ilvl w:val="1"/>
              <w:numId w:val="24"/>
            </w:numPr>
            <w:overflowPunct w:val="0"/>
            <w:autoSpaceDE w:val="0"/>
            <w:autoSpaceDN w:val="0"/>
            <w:adjustRightInd w:val="0"/>
            <w:spacing w:before="120" w:after="120"/>
            <w:ind w:left="1080" w:hanging="360"/>
            <w:contextualSpacing w:val="0"/>
            <w:textAlignment w:val="baseline"/>
          </w:pPr>
        </w:pPrChange>
      </w:pPr>
    </w:p>
    <w:p w14:paraId="36D006AF" w14:textId="3AF9006E" w:rsidR="00F86AC4" w:rsidRPr="00F86AC4" w:rsidRDefault="00F86AC4" w:rsidP="00F86AC4">
      <w:pPr>
        <w:overflowPunct w:val="0"/>
        <w:autoSpaceDE w:val="0"/>
        <w:autoSpaceDN w:val="0"/>
        <w:adjustRightInd w:val="0"/>
        <w:textAlignment w:val="baseline"/>
        <w:rPr>
          <w:lang w:eastAsia="en-GB"/>
        </w:rPr>
      </w:pPr>
      <w:r w:rsidRPr="00F86AC4">
        <w:rPr>
          <w:lang w:eastAsia="en-GB"/>
        </w:rPr>
        <w:t>If the CCA attempt is successful for a transmission, then the test equipment shall transmit also other remaining transmissions, according to the configuration, within the same DBT window.</w:t>
      </w:r>
    </w:p>
    <w:p w14:paraId="659D4502" w14:textId="77777777" w:rsidR="00F86AC4" w:rsidRPr="00F86AC4" w:rsidRDefault="00F86AC4" w:rsidP="00F86AC4">
      <w:pPr>
        <w:overflowPunct w:val="0"/>
        <w:autoSpaceDE w:val="0"/>
        <w:autoSpaceDN w:val="0"/>
        <w:adjustRightInd w:val="0"/>
        <w:textAlignment w:val="baseline"/>
        <w:rPr>
          <w:lang w:eastAsia="en-GB"/>
        </w:rPr>
      </w:pPr>
      <w:r w:rsidRPr="00F86AC4">
        <w:rPr>
          <w:lang w:eastAsia="en-GB"/>
        </w:rPr>
        <w:t>If the CCA attempt is not successful for a transmission within the DBT window, the test equipment shall determine whether the CCA attempt is successful for the next configured transmission, based on probability P</w:t>
      </w:r>
      <w:r w:rsidRPr="00F86AC4">
        <w:rPr>
          <w:vertAlign w:val="subscript"/>
          <w:lang w:eastAsia="en-GB"/>
        </w:rPr>
        <w:t>CCA_DL</w:t>
      </w:r>
      <w:r w:rsidRPr="00F86AC4">
        <w:rPr>
          <w:lang w:eastAsia="en-GB"/>
        </w:rPr>
        <w:t>.</w:t>
      </w:r>
    </w:p>
    <w:p w14:paraId="5D6D4AF8" w14:textId="77777777" w:rsidR="00F86AC4" w:rsidRPr="00F86AC4" w:rsidRDefault="00F86AC4" w:rsidP="00F86AC4">
      <w:pPr>
        <w:overflowPunct w:val="0"/>
        <w:autoSpaceDE w:val="0"/>
        <w:autoSpaceDN w:val="0"/>
        <w:adjustRightInd w:val="0"/>
        <w:textAlignment w:val="baseline"/>
        <w:rPr>
          <w:i/>
          <w:iCs/>
          <w:lang w:eastAsia="en-GB"/>
        </w:rPr>
      </w:pPr>
      <w:r w:rsidRPr="00F86AC4">
        <w:rPr>
          <w:lang w:eastAsia="en-GB"/>
        </w:rPr>
        <w:t xml:space="preserve">The probability can be different in different time intervals </w:t>
      </w:r>
      <w:proofErr w:type="spellStart"/>
      <w:r w:rsidRPr="00F86AC4">
        <w:rPr>
          <w:lang w:eastAsia="en-GB"/>
        </w:rPr>
        <w:t>T</w:t>
      </w:r>
      <w:r w:rsidRPr="00F86AC4">
        <w:rPr>
          <w:vertAlign w:val="subscript"/>
          <w:lang w:eastAsia="en-GB"/>
        </w:rPr>
        <w:t>i</w:t>
      </w:r>
      <w:proofErr w:type="spellEnd"/>
      <w:r w:rsidRPr="00F86AC4">
        <w:rPr>
          <w:lang w:eastAsia="en-GB"/>
        </w:rPr>
        <w:t xml:space="preserve"> during a test case. One probability value (per cell) applies at any time point during a test; one or more probability values can be configured in the entire test, one value P</w:t>
      </w:r>
      <w:r w:rsidRPr="00F86AC4">
        <w:rPr>
          <w:vertAlign w:val="subscript"/>
          <w:lang w:eastAsia="en-GB"/>
        </w:rPr>
        <w:t>CCA_DL</w:t>
      </w:r>
      <w:r w:rsidRPr="00F86AC4">
        <w:rPr>
          <w:lang w:eastAsia="en-GB"/>
        </w:rPr>
        <w:t xml:space="preserve"> per time interval </w:t>
      </w:r>
      <w:proofErr w:type="spellStart"/>
      <w:r w:rsidRPr="00F86AC4">
        <w:rPr>
          <w:lang w:eastAsia="en-GB"/>
        </w:rPr>
        <w:t>T</w:t>
      </w:r>
      <w:r w:rsidRPr="00F86AC4">
        <w:rPr>
          <w:vertAlign w:val="subscript"/>
          <w:lang w:eastAsia="en-GB"/>
        </w:rPr>
        <w:t>i</w:t>
      </w:r>
      <w:proofErr w:type="spellEnd"/>
      <w:r w:rsidRPr="00F86AC4">
        <w:rPr>
          <w:lang w:eastAsia="en-GB"/>
        </w:rPr>
        <w:t xml:space="preserve"> where i≥1, and the multiple time intervals (when i&gt;1) do not overlap (e.g., P</w:t>
      </w:r>
      <w:r w:rsidRPr="00F86AC4">
        <w:rPr>
          <w:vertAlign w:val="subscript"/>
          <w:lang w:eastAsia="en-GB"/>
        </w:rPr>
        <w:t>CCA_DL</w:t>
      </w:r>
      <w:r w:rsidRPr="00F86AC4">
        <w:rPr>
          <w:lang w:eastAsia="en-GB"/>
        </w:rPr>
        <w:t>=1.0 in T</w:t>
      </w:r>
      <w:r w:rsidRPr="00F86AC4">
        <w:rPr>
          <w:vertAlign w:val="subscript"/>
          <w:lang w:eastAsia="en-GB"/>
        </w:rPr>
        <w:t>1</w:t>
      </w:r>
      <w:r w:rsidRPr="00F86AC4">
        <w:rPr>
          <w:lang w:eastAsia="en-GB"/>
        </w:rPr>
        <w:t xml:space="preserve"> and P</w:t>
      </w:r>
      <w:r w:rsidRPr="00F86AC4">
        <w:rPr>
          <w:vertAlign w:val="subscript"/>
          <w:lang w:eastAsia="en-GB"/>
        </w:rPr>
        <w:t>CCA_DL</w:t>
      </w:r>
      <w:r w:rsidRPr="00F86AC4">
        <w:rPr>
          <w:lang w:eastAsia="en-GB"/>
        </w:rPr>
        <w:t>=0.75 in T</w:t>
      </w:r>
      <w:r w:rsidRPr="00F86AC4">
        <w:rPr>
          <w:vertAlign w:val="subscript"/>
          <w:lang w:eastAsia="en-GB"/>
        </w:rPr>
        <w:t>2</w:t>
      </w:r>
      <w:r w:rsidRPr="00F86AC4">
        <w:rPr>
          <w:lang w:eastAsia="en-GB"/>
        </w:rPr>
        <w:t>).</w:t>
      </w:r>
      <w:r w:rsidRPr="00F86AC4">
        <w:rPr>
          <w:i/>
          <w:iCs/>
          <w:lang w:eastAsia="en-GB"/>
        </w:rPr>
        <w:t>.</w:t>
      </w:r>
    </w:p>
    <w:p w14:paraId="44E205DA" w14:textId="77777777" w:rsidR="00F86AC4" w:rsidRPr="00F86AC4" w:rsidRDefault="00F86AC4" w:rsidP="00F86AC4">
      <w:pPr>
        <w:overflowPunct w:val="0"/>
        <w:autoSpaceDE w:val="0"/>
        <w:autoSpaceDN w:val="0"/>
        <w:adjustRightInd w:val="0"/>
        <w:textAlignment w:val="baseline"/>
        <w:rPr>
          <w:vertAlign w:val="subscript"/>
          <w:lang w:eastAsia="en-GB"/>
        </w:rPr>
      </w:pPr>
      <w:r w:rsidRPr="00F86AC4">
        <w:rPr>
          <w:lang w:eastAsia="en-GB"/>
        </w:rPr>
        <w:t>For semi-static channel access configuration, a single value P</w:t>
      </w:r>
      <w:r w:rsidRPr="00F86AC4">
        <w:rPr>
          <w:vertAlign w:val="subscript"/>
          <w:lang w:eastAsia="en-GB"/>
        </w:rPr>
        <w:t xml:space="preserve">CCA_DL </w:t>
      </w:r>
      <w:r w:rsidRPr="00F86AC4">
        <w:rPr>
          <w:lang w:eastAsia="en-GB"/>
        </w:rPr>
        <w:t xml:space="preserve">is used to configure the probability of CCA success in different time intervals </w:t>
      </w:r>
      <w:proofErr w:type="spellStart"/>
      <w:r w:rsidRPr="00F86AC4">
        <w:rPr>
          <w:lang w:eastAsia="en-GB"/>
        </w:rPr>
        <w:t>T</w:t>
      </w:r>
      <w:r w:rsidRPr="00F86AC4">
        <w:rPr>
          <w:vertAlign w:val="subscript"/>
          <w:lang w:eastAsia="en-GB"/>
        </w:rPr>
        <w:t>i</w:t>
      </w:r>
      <w:proofErr w:type="spellEnd"/>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p>
    <w:p w14:paraId="2E075C68" w14:textId="4FC0D6C1" w:rsidR="00F86AC4" w:rsidRDefault="00F86AC4" w:rsidP="00F86AC4">
      <w:pPr>
        <w:overflowPunct w:val="0"/>
        <w:autoSpaceDE w:val="0"/>
        <w:autoSpaceDN w:val="0"/>
        <w:adjustRightInd w:val="0"/>
        <w:textAlignment w:val="baseline"/>
        <w:rPr>
          <w:ins w:id="102" w:author="MK" w:date="2021-11-09T11:08:00Z"/>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 xml:space="preserve">are used to configure the probability of CCA success on the first and second SSB candidate positions, respectively, in different time intervals </w:t>
      </w:r>
      <w:proofErr w:type="spellStart"/>
      <w:r w:rsidRPr="00F86AC4">
        <w:rPr>
          <w:lang w:eastAsia="en-GB"/>
        </w:rPr>
        <w:t>T</w:t>
      </w:r>
      <w:r w:rsidRPr="00F86AC4">
        <w:rPr>
          <w:vertAlign w:val="subscript"/>
          <w:lang w:eastAsia="en-GB"/>
        </w:rPr>
        <w:t>i</w:t>
      </w:r>
      <w:proofErr w:type="spellEnd"/>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ins w:id="103" w:author="MK" w:date="2021-11-09T11:08:00Z">
        <w:r w:rsidR="00C26030">
          <w:rPr>
            <w:lang w:eastAsia="en-GB"/>
          </w:rPr>
          <w:t>.</w:t>
        </w:r>
      </w:ins>
    </w:p>
    <w:p w14:paraId="6B70BDF2" w14:textId="77777777" w:rsidR="00F86AC4" w:rsidRPr="00F86AC4" w:rsidRDefault="00F86AC4" w:rsidP="00F86AC4">
      <w:pPr>
        <w:overflowPunct w:val="0"/>
        <w:autoSpaceDE w:val="0"/>
        <w:autoSpaceDN w:val="0"/>
        <w:adjustRightInd w:val="0"/>
        <w:textAlignment w:val="baseline"/>
        <w:rPr>
          <w:lang w:eastAsia="x-none"/>
        </w:rPr>
      </w:pPr>
      <w:r w:rsidRPr="00F86AC4">
        <w:rPr>
          <w:lang w:eastAsia="en-GB"/>
        </w:rPr>
        <w:t xml:space="preserve">For semi-static channel access configuration or for dynamic channel access configuration where one candidate SSB position is </w:t>
      </w:r>
      <w:proofErr w:type="spellStart"/>
      <w:r w:rsidRPr="00F86AC4">
        <w:rPr>
          <w:lang w:eastAsia="en-GB"/>
        </w:rPr>
        <w:t>modeled</w:t>
      </w:r>
      <w:proofErr w:type="spellEnd"/>
      <w:r w:rsidRPr="00F86AC4">
        <w:rPr>
          <w:lang w:eastAsia="en-GB"/>
        </w:rPr>
        <w:t>, p</w:t>
      </w:r>
      <w:r w:rsidRPr="00F86AC4">
        <w:rPr>
          <w:lang w:eastAsia="x-none"/>
        </w:rPr>
        <w:t xml:space="preserve">rior to each discovery burst transmission window within a time interval </w:t>
      </w:r>
      <w:proofErr w:type="spellStart"/>
      <w:r w:rsidRPr="00F86AC4">
        <w:rPr>
          <w:lang w:eastAsia="x-none"/>
        </w:rPr>
        <w:t>Ti</w:t>
      </w:r>
      <w:proofErr w:type="spellEnd"/>
      <w:r w:rsidRPr="00F86AC4">
        <w:rPr>
          <w:lang w:eastAsia="x-none"/>
        </w:rPr>
        <w:t xml:space="preserve"> of the test, the test equipment shall:</w:t>
      </w:r>
    </w:p>
    <w:p w14:paraId="5F33E7A5" w14:textId="77777777" w:rsidR="00F86AC4" w:rsidRPr="00F86AC4" w:rsidRDefault="00F86AC4" w:rsidP="00F86AC4">
      <w:pPr>
        <w:overflowPunct w:val="0"/>
        <w:autoSpaceDE w:val="0"/>
        <w:autoSpaceDN w:val="0"/>
        <w:adjustRightInd w:val="0"/>
        <w:ind w:left="568" w:hanging="284"/>
        <w:textAlignment w:val="baseline"/>
        <w:rPr>
          <w:lang w:eastAsia="en-GB"/>
        </w:rPr>
      </w:pPr>
      <w:r w:rsidRPr="00F86AC4">
        <w:rPr>
          <w:lang w:eastAsia="en-GB"/>
        </w:rPr>
        <w:t xml:space="preserve">1 - Generate a uniform random variable </w:t>
      </w:r>
      <w:r w:rsidRPr="00F86AC4">
        <w:rPr>
          <w:i/>
          <w:iCs/>
          <w:lang w:eastAsia="en-GB"/>
        </w:rPr>
        <w:t>p1</w:t>
      </w:r>
      <w:r w:rsidRPr="00F86AC4">
        <w:rPr>
          <w:lang w:eastAsia="en-GB"/>
        </w:rPr>
        <w:t xml:space="preserve"> from the range [0, 1] for the first candidate position. </w:t>
      </w:r>
    </w:p>
    <w:p w14:paraId="654A9329" w14:textId="50E90297" w:rsidR="00F86AC4" w:rsidRPr="00F86AC4" w:rsidRDefault="00F86AC4" w:rsidP="00F86AC4">
      <w:pPr>
        <w:overflowPunct w:val="0"/>
        <w:autoSpaceDE w:val="0"/>
        <w:autoSpaceDN w:val="0"/>
        <w:adjustRightInd w:val="0"/>
        <w:ind w:left="568" w:hanging="284"/>
        <w:textAlignment w:val="baseline"/>
        <w:rPr>
          <w:lang w:eastAsia="en-GB"/>
        </w:rPr>
      </w:pPr>
      <w:r w:rsidRPr="00F86AC4">
        <w:rPr>
          <w:lang w:eastAsia="en-GB"/>
        </w:rPr>
        <w:t xml:space="preserve">2 - Transmit the discovery burst based on </w:t>
      </w:r>
      <w:r w:rsidRPr="00F86AC4">
        <w:rPr>
          <w:i/>
          <w:iCs/>
          <w:lang w:eastAsia="en-GB"/>
        </w:rPr>
        <w:t>p1</w:t>
      </w:r>
      <w:r w:rsidRPr="00F86AC4">
        <w:rPr>
          <w:lang w:eastAsia="en-GB"/>
        </w:rPr>
        <w:t xml:space="preserve"> in the first candidate position. If </w:t>
      </w:r>
      <w:r w:rsidRPr="00F86AC4">
        <w:rPr>
          <w:i/>
          <w:iCs/>
          <w:lang w:eastAsia="en-GB"/>
        </w:rPr>
        <w:t xml:space="preserve">p1 </w:t>
      </w:r>
      <w:r w:rsidRPr="00F86AC4">
        <w:rPr>
          <w:lang w:eastAsia="en-GB"/>
        </w:rPr>
        <w:t>≤ P</w:t>
      </w:r>
      <w:r w:rsidRPr="00F86AC4">
        <w:rPr>
          <w:vertAlign w:val="subscript"/>
          <w:lang w:eastAsia="en-GB"/>
        </w:rPr>
        <w:t>CCA_DL</w:t>
      </w:r>
      <w:r w:rsidRPr="00F86AC4">
        <w:rPr>
          <w:lang w:eastAsia="en-GB"/>
        </w:rPr>
        <w:t xml:space="preserve">, the discovery burst is transmitted at the first candidate SSB location; else if </w:t>
      </w:r>
      <w:proofErr w:type="spellStart"/>
      <w:ins w:id="104" w:author="MK" w:date="2021-11-09T11:38:00Z">
        <w:r w:rsidR="00E04D17" w:rsidRPr="00A2055D">
          <w:rPr>
            <w:i/>
            <w:iCs/>
          </w:rPr>
          <w:t>l</w:t>
        </w:r>
        <w:r w:rsidR="00E04D17" w:rsidRPr="00A2055D">
          <w:rPr>
            <w:vertAlign w:val="subscript"/>
          </w:rPr>
          <w:t>CCA</w:t>
        </w:r>
        <w:proofErr w:type="spellEnd"/>
        <w:r w:rsidR="00E04D17">
          <w:rPr>
            <w:vertAlign w:val="subscript"/>
          </w:rPr>
          <w:t xml:space="preserve"> </w:t>
        </w:r>
      </w:ins>
      <w:del w:id="105" w:author="MK" w:date="2021-11-09T11:37:00Z">
        <w:r w:rsidRPr="00F86AC4" w:rsidDel="00A973A0">
          <w:rPr>
            <w:lang w:eastAsia="en-GB"/>
          </w:rPr>
          <w:delText>the number of CCA failures within a window W</w:delText>
        </w:r>
        <w:r w:rsidRPr="00F86AC4" w:rsidDel="00A973A0">
          <w:rPr>
            <w:vertAlign w:val="subscript"/>
            <w:lang w:eastAsia="en-GB"/>
          </w:rPr>
          <w:delText>CCA_DL</w:delText>
        </w:r>
        <w:r w:rsidRPr="00F86AC4" w:rsidDel="00A973A0">
          <w:rPr>
            <w:lang w:eastAsia="en-GB"/>
          </w:rPr>
          <w:delText xml:space="preserve"> </w:delText>
        </w:r>
      </w:del>
      <w:r w:rsidRPr="00F86AC4">
        <w:rPr>
          <w:lang w:eastAsia="en-GB"/>
        </w:rPr>
        <w:t xml:space="preserve">is larger </w:t>
      </w:r>
      <w:ins w:id="106" w:author="MK" w:date="2021-11-09T11:38:00Z">
        <w:r w:rsidR="00E04D17">
          <w:rPr>
            <w:lang w:eastAsia="en-GB"/>
          </w:rPr>
          <w:t xml:space="preserve">than </w:t>
        </w:r>
      </w:ins>
      <w:r w:rsidRPr="00F86AC4">
        <w:rPr>
          <w:lang w:eastAsia="en-GB"/>
        </w:rPr>
        <w:t>or equal to L</w:t>
      </w:r>
      <w:r w:rsidRPr="00F86AC4">
        <w:rPr>
          <w:vertAlign w:val="subscript"/>
          <w:lang w:eastAsia="en-GB"/>
        </w:rPr>
        <w:t xml:space="preserve">CCA_DL, </w:t>
      </w:r>
      <w:del w:id="107" w:author="MK" w:date="2021-11-09T11:40:00Z">
        <w:r w:rsidRPr="00F86AC4" w:rsidDel="00842C0A">
          <w:rPr>
            <w:lang w:eastAsia="en-GB"/>
          </w:rPr>
          <w:delText xml:space="preserve"> </w:delText>
        </w:r>
      </w:del>
      <w:r w:rsidRPr="00F86AC4">
        <w:rPr>
          <w:lang w:eastAsia="en-GB"/>
        </w:rPr>
        <w:t>the discovery burst is transmitted at the first candidate SSB location, otherwise the discovery burst is muted.</w:t>
      </w:r>
      <w:ins w:id="108" w:author="MK" w:date="2021-11-09T11:38:00Z">
        <w:r w:rsidR="00344257">
          <w:rPr>
            <w:lang w:eastAsia="en-GB"/>
          </w:rPr>
          <w:t xml:space="preserve"> If DRX </w:t>
        </w:r>
      </w:ins>
      <w:ins w:id="109" w:author="MK" w:date="2021-11-09T14:24:00Z">
        <w:r w:rsidR="001C23E9">
          <w:rPr>
            <w:lang w:eastAsia="en-GB"/>
          </w:rPr>
          <w:t xml:space="preserve">cycle </w:t>
        </w:r>
      </w:ins>
      <w:ins w:id="110" w:author="MK" w:date="2021-11-09T11:38:00Z">
        <w:r w:rsidR="00344257">
          <w:rPr>
            <w:lang w:eastAsia="en-GB"/>
          </w:rPr>
          <w:t xml:space="preserve">is </w:t>
        </w:r>
      </w:ins>
      <w:ins w:id="111" w:author="MK" w:date="2021-11-09T11:39:00Z">
        <w:r w:rsidR="00344257">
          <w:rPr>
            <w:lang w:eastAsia="en-GB"/>
          </w:rPr>
          <w:t>used</w:t>
        </w:r>
      </w:ins>
      <w:ins w:id="112" w:author="MK" w:date="2021-11-09T11:42:00Z">
        <w:r w:rsidR="0089343F">
          <w:rPr>
            <w:lang w:eastAsia="en-GB"/>
          </w:rPr>
          <w:t>,</w:t>
        </w:r>
      </w:ins>
      <w:ins w:id="113" w:author="MK" w:date="2021-11-09T11:39:00Z">
        <w:r w:rsidR="00344257">
          <w:rPr>
            <w:lang w:eastAsia="en-GB"/>
          </w:rPr>
          <w:t xml:space="preserve"> then </w:t>
        </w:r>
      </w:ins>
      <w:ins w:id="114" w:author="MK" w:date="2021-11-09T11:38:00Z">
        <w:r w:rsidR="00344257">
          <w:rPr>
            <w:lang w:eastAsia="en-GB"/>
          </w:rPr>
          <w:t xml:space="preserve">the decision </w:t>
        </w:r>
      </w:ins>
      <w:ins w:id="115" w:author="MK" w:date="2021-11-09T11:39:00Z">
        <w:r w:rsidR="00824D64">
          <w:rPr>
            <w:lang w:eastAsia="en-GB"/>
          </w:rPr>
          <w:t>whether the discover b</w:t>
        </w:r>
      </w:ins>
      <w:ins w:id="116" w:author="MK" w:date="2021-11-09T11:40:00Z">
        <w:r w:rsidR="00824D64">
          <w:rPr>
            <w:lang w:eastAsia="en-GB"/>
          </w:rPr>
          <w:t xml:space="preserve">urst is </w:t>
        </w:r>
      </w:ins>
      <w:ins w:id="117" w:author="MK" w:date="2021-11-09T11:38:00Z">
        <w:r w:rsidR="00344257">
          <w:rPr>
            <w:lang w:eastAsia="en-GB"/>
          </w:rPr>
          <w:t>mut</w:t>
        </w:r>
      </w:ins>
      <w:ins w:id="118" w:author="MK" w:date="2021-11-09T11:40:00Z">
        <w:r w:rsidR="00824D64">
          <w:rPr>
            <w:lang w:eastAsia="en-GB"/>
          </w:rPr>
          <w:t>ed</w:t>
        </w:r>
      </w:ins>
      <w:ins w:id="119" w:author="MK" w:date="2021-11-09T11:38:00Z">
        <w:r w:rsidR="00344257">
          <w:rPr>
            <w:lang w:eastAsia="en-GB"/>
          </w:rPr>
          <w:t xml:space="preserve"> or not is repeated for the rest of the DRX</w:t>
        </w:r>
      </w:ins>
      <w:ins w:id="120" w:author="MK" w:date="2021-11-09T14:24:00Z">
        <w:r w:rsidR="001C23E9">
          <w:rPr>
            <w:lang w:eastAsia="en-GB"/>
          </w:rPr>
          <w:t xml:space="preserve"> cycle</w:t>
        </w:r>
      </w:ins>
      <w:ins w:id="121" w:author="MK" w:date="2021-11-09T11:39:00Z">
        <w:r w:rsidR="00824D64">
          <w:rPr>
            <w:lang w:eastAsia="en-GB"/>
          </w:rPr>
          <w:t>.</w:t>
        </w:r>
      </w:ins>
    </w:p>
    <w:p w14:paraId="78FC6D26" w14:textId="77777777" w:rsidR="00F86AC4" w:rsidRPr="00F86AC4" w:rsidRDefault="00F86AC4" w:rsidP="00F86AC4">
      <w:pPr>
        <w:overflowPunct w:val="0"/>
        <w:autoSpaceDE w:val="0"/>
        <w:autoSpaceDN w:val="0"/>
        <w:adjustRightInd w:val="0"/>
        <w:textAlignment w:val="baseline"/>
        <w:rPr>
          <w:lang w:eastAsia="x-none"/>
        </w:rPr>
      </w:pPr>
      <w:r w:rsidRPr="00F86AC4">
        <w:rPr>
          <w:lang w:eastAsia="en-GB"/>
        </w:rPr>
        <w:lastRenderedPageBreak/>
        <w:t xml:space="preserve">For dynamic channel access configuration where two candidate SSB positions are modelled, </w:t>
      </w:r>
      <w:r w:rsidRPr="00F86AC4">
        <w:rPr>
          <w:lang w:eastAsia="x-none"/>
        </w:rPr>
        <w:t xml:space="preserve">prior to each discovery burst transmission window within a time interval </w:t>
      </w:r>
      <w:proofErr w:type="spellStart"/>
      <w:r w:rsidRPr="00F86AC4">
        <w:rPr>
          <w:lang w:eastAsia="x-none"/>
        </w:rPr>
        <w:t>T</w:t>
      </w:r>
      <w:r w:rsidRPr="00F86AC4">
        <w:rPr>
          <w:vertAlign w:val="subscript"/>
          <w:lang w:eastAsia="x-none"/>
        </w:rPr>
        <w:t>i</w:t>
      </w:r>
      <w:proofErr w:type="spellEnd"/>
      <w:r w:rsidRPr="00F86AC4">
        <w:rPr>
          <w:lang w:eastAsia="x-none"/>
        </w:rPr>
        <w:t xml:space="preserve"> of the test, the test equipment shall:</w:t>
      </w:r>
    </w:p>
    <w:p w14:paraId="06F4422B" w14:textId="77777777" w:rsidR="00F86AC4" w:rsidRPr="00F86AC4" w:rsidRDefault="00F86AC4" w:rsidP="00F86AC4">
      <w:pPr>
        <w:overflowPunct w:val="0"/>
        <w:autoSpaceDE w:val="0"/>
        <w:autoSpaceDN w:val="0"/>
        <w:adjustRightInd w:val="0"/>
        <w:ind w:left="568" w:hanging="284"/>
        <w:textAlignment w:val="baseline"/>
        <w:rPr>
          <w:lang w:eastAsia="en-GB"/>
        </w:rPr>
      </w:pPr>
      <w:r w:rsidRPr="00F86AC4">
        <w:rPr>
          <w:lang w:eastAsia="en-GB"/>
        </w:rPr>
        <w:t xml:space="preserve">1 - Generate a uniform random variable </w:t>
      </w:r>
      <w:r w:rsidRPr="00F86AC4">
        <w:rPr>
          <w:i/>
          <w:iCs/>
          <w:lang w:eastAsia="en-GB"/>
        </w:rPr>
        <w:t>p1</w:t>
      </w:r>
      <w:r w:rsidRPr="00F86AC4">
        <w:rPr>
          <w:lang w:eastAsia="en-GB"/>
        </w:rPr>
        <w:t xml:space="preserve"> from the range [0, 1] for the first candidate position. </w:t>
      </w:r>
    </w:p>
    <w:p w14:paraId="639B2CBB" w14:textId="77777777" w:rsidR="00F86AC4" w:rsidRPr="00F86AC4" w:rsidRDefault="00F86AC4" w:rsidP="00F86AC4">
      <w:pPr>
        <w:overflowPunct w:val="0"/>
        <w:autoSpaceDE w:val="0"/>
        <w:autoSpaceDN w:val="0"/>
        <w:adjustRightInd w:val="0"/>
        <w:ind w:left="568" w:hanging="284"/>
        <w:textAlignment w:val="baseline"/>
        <w:rPr>
          <w:lang w:eastAsia="en-GB"/>
        </w:rPr>
      </w:pPr>
      <w:r w:rsidRPr="00F86AC4">
        <w:rPr>
          <w:lang w:eastAsia="en-GB"/>
        </w:rPr>
        <w:t xml:space="preserve">2 - Transmit the discovery burst based on </w:t>
      </w:r>
      <w:r w:rsidRPr="00F86AC4">
        <w:rPr>
          <w:i/>
          <w:iCs/>
          <w:lang w:eastAsia="en-GB"/>
        </w:rPr>
        <w:t>p1</w:t>
      </w:r>
      <w:r w:rsidRPr="00F86AC4">
        <w:rPr>
          <w:lang w:eastAsia="en-GB"/>
        </w:rPr>
        <w:t xml:space="preserve"> in the first candidate position: if </w:t>
      </w:r>
      <w:r w:rsidRPr="00F86AC4">
        <w:rPr>
          <w:i/>
          <w:iCs/>
          <w:lang w:eastAsia="en-GB"/>
        </w:rPr>
        <w:t xml:space="preserve">p1 </w:t>
      </w:r>
      <w:r w:rsidRPr="00F86AC4">
        <w:rPr>
          <w:lang w:eastAsia="en-GB"/>
        </w:rPr>
        <w:t>≤ P</w:t>
      </w:r>
      <w:r w:rsidRPr="00F86AC4">
        <w:rPr>
          <w:vertAlign w:val="subscript"/>
          <w:lang w:eastAsia="en-GB"/>
        </w:rPr>
        <w:t>CCA_DL1</w:t>
      </w:r>
      <w:r w:rsidRPr="00F86AC4">
        <w:rPr>
          <w:lang w:eastAsia="en-GB"/>
        </w:rPr>
        <w:t>, the discovery burst is transmitted at first candidate SSB location, else the test equipment shall:</w:t>
      </w:r>
    </w:p>
    <w:p w14:paraId="530FFC37" w14:textId="77777777" w:rsidR="00F86AC4" w:rsidRPr="00F86AC4" w:rsidRDefault="00F86AC4" w:rsidP="00F86AC4">
      <w:pPr>
        <w:overflowPunct w:val="0"/>
        <w:autoSpaceDE w:val="0"/>
        <w:autoSpaceDN w:val="0"/>
        <w:adjustRightInd w:val="0"/>
        <w:ind w:left="851" w:hanging="284"/>
        <w:textAlignment w:val="baseline"/>
        <w:rPr>
          <w:lang w:eastAsia="en-GB"/>
        </w:rPr>
      </w:pPr>
      <w:r w:rsidRPr="00F86AC4">
        <w:rPr>
          <w:lang w:eastAsia="en-GB"/>
        </w:rPr>
        <w:t xml:space="preserve">a - Generate a uniform random variable </w:t>
      </w:r>
      <w:r w:rsidRPr="00F86AC4">
        <w:rPr>
          <w:i/>
          <w:iCs/>
          <w:lang w:eastAsia="en-GB"/>
        </w:rPr>
        <w:t>p2</w:t>
      </w:r>
      <w:r w:rsidRPr="00F86AC4">
        <w:rPr>
          <w:lang w:eastAsia="en-GB"/>
        </w:rPr>
        <w:t xml:space="preserve"> from the range [0, 1] for the second candidate SSB position. </w:t>
      </w:r>
    </w:p>
    <w:p w14:paraId="274BB49B" w14:textId="3D176534" w:rsidR="00F86AC4" w:rsidRPr="00F86AC4" w:rsidRDefault="00F86AC4" w:rsidP="00F86AC4">
      <w:pPr>
        <w:overflowPunct w:val="0"/>
        <w:autoSpaceDE w:val="0"/>
        <w:autoSpaceDN w:val="0"/>
        <w:adjustRightInd w:val="0"/>
        <w:ind w:left="851" w:hanging="284"/>
        <w:textAlignment w:val="baseline"/>
        <w:rPr>
          <w:lang w:eastAsia="en-GB"/>
        </w:rPr>
      </w:pPr>
      <w:r w:rsidRPr="00F86AC4">
        <w:rPr>
          <w:lang w:eastAsia="en-GB"/>
        </w:rPr>
        <w:t xml:space="preserve">b - Transmit the discovery burst based on </w:t>
      </w:r>
      <w:r w:rsidRPr="00F86AC4">
        <w:rPr>
          <w:i/>
          <w:iCs/>
          <w:lang w:eastAsia="en-GB"/>
        </w:rPr>
        <w:t>p2</w:t>
      </w:r>
      <w:r w:rsidRPr="00F86AC4">
        <w:rPr>
          <w:lang w:eastAsia="en-GB"/>
        </w:rPr>
        <w:t xml:space="preserve"> in the second candidate position.  If </w:t>
      </w:r>
      <w:r w:rsidRPr="00F86AC4">
        <w:rPr>
          <w:i/>
          <w:iCs/>
          <w:lang w:eastAsia="en-GB"/>
        </w:rPr>
        <w:t xml:space="preserve">p2 </w:t>
      </w:r>
      <w:r w:rsidRPr="00F86AC4">
        <w:rPr>
          <w:lang w:eastAsia="en-GB"/>
        </w:rPr>
        <w:t>≤ P</w:t>
      </w:r>
      <w:r w:rsidRPr="00F86AC4">
        <w:rPr>
          <w:vertAlign w:val="subscript"/>
          <w:lang w:eastAsia="en-GB"/>
        </w:rPr>
        <w:t>CCA_DL2</w:t>
      </w:r>
      <w:r w:rsidRPr="00F86AC4">
        <w:rPr>
          <w:lang w:eastAsia="en-GB"/>
        </w:rPr>
        <w:t xml:space="preserve">, the discovery burst is transmitted at the second candidate SSB location; else if </w:t>
      </w:r>
      <w:proofErr w:type="spellStart"/>
      <w:ins w:id="122" w:author="MK" w:date="2021-11-09T11:38:00Z">
        <w:r w:rsidR="00E04D17" w:rsidRPr="00A2055D">
          <w:rPr>
            <w:i/>
            <w:iCs/>
          </w:rPr>
          <w:t>l</w:t>
        </w:r>
        <w:r w:rsidR="00E04D17" w:rsidRPr="00A2055D">
          <w:rPr>
            <w:vertAlign w:val="subscript"/>
          </w:rPr>
          <w:t>CCA</w:t>
        </w:r>
      </w:ins>
      <w:proofErr w:type="spellEnd"/>
      <w:del w:id="123" w:author="MK" w:date="2021-11-09T11:38:00Z">
        <w:r w:rsidRPr="00F86AC4" w:rsidDel="00E04D17">
          <w:rPr>
            <w:lang w:eastAsia="en-GB"/>
          </w:rPr>
          <w:delText>the number of CCA failures within a window W</w:delText>
        </w:r>
        <w:r w:rsidRPr="00F86AC4" w:rsidDel="00E04D17">
          <w:rPr>
            <w:vertAlign w:val="subscript"/>
            <w:lang w:eastAsia="en-GB"/>
          </w:rPr>
          <w:delText>CCA_DL</w:delText>
        </w:r>
      </w:del>
      <w:r w:rsidRPr="00F86AC4">
        <w:rPr>
          <w:lang w:eastAsia="en-GB"/>
        </w:rPr>
        <w:t xml:space="preserve"> is larger </w:t>
      </w:r>
      <w:ins w:id="124" w:author="MK" w:date="2021-11-09T11:38:00Z">
        <w:r w:rsidR="00E04D17">
          <w:rPr>
            <w:lang w:eastAsia="en-GB"/>
          </w:rPr>
          <w:t xml:space="preserve">than </w:t>
        </w:r>
      </w:ins>
      <w:r w:rsidRPr="00F86AC4">
        <w:rPr>
          <w:lang w:eastAsia="en-GB"/>
        </w:rPr>
        <w:t>or equal to L</w:t>
      </w:r>
      <w:r w:rsidRPr="00F86AC4">
        <w:rPr>
          <w:vertAlign w:val="subscript"/>
          <w:lang w:eastAsia="en-GB"/>
        </w:rPr>
        <w:t>CCA_DL</w:t>
      </w:r>
      <w:r w:rsidRPr="00F86AC4">
        <w:rPr>
          <w:lang w:eastAsia="en-GB"/>
        </w:rPr>
        <w:t>,</w:t>
      </w:r>
      <w:r w:rsidRPr="00F86AC4">
        <w:rPr>
          <w:vertAlign w:val="subscript"/>
          <w:lang w:eastAsia="en-GB"/>
        </w:rPr>
        <w:t xml:space="preserve"> </w:t>
      </w:r>
      <w:del w:id="125" w:author="MK" w:date="2021-11-09T14:25:00Z">
        <w:r w:rsidRPr="00F86AC4" w:rsidDel="00A3607D">
          <w:rPr>
            <w:lang w:eastAsia="en-GB"/>
          </w:rPr>
          <w:delText xml:space="preserve"> </w:delText>
        </w:r>
      </w:del>
      <w:r w:rsidRPr="00F86AC4">
        <w:rPr>
          <w:lang w:eastAsia="en-GB"/>
        </w:rPr>
        <w:t>the discovery burst is transmitted at the second candidate SSB location, otherwise the discovery burst is muted.</w:t>
      </w:r>
      <w:ins w:id="126" w:author="MK" w:date="2021-11-09T11:41:00Z">
        <w:r w:rsidR="00310733">
          <w:rPr>
            <w:lang w:eastAsia="en-GB"/>
          </w:rPr>
          <w:t xml:space="preserve"> If DRX </w:t>
        </w:r>
      </w:ins>
      <w:ins w:id="127" w:author="MK" w:date="2021-11-09T14:26:00Z">
        <w:r w:rsidR="00DD1C06">
          <w:rPr>
            <w:lang w:eastAsia="en-GB"/>
          </w:rPr>
          <w:t xml:space="preserve">cycle </w:t>
        </w:r>
      </w:ins>
      <w:ins w:id="128" w:author="MK" w:date="2021-11-09T11:41:00Z">
        <w:r w:rsidR="00310733">
          <w:rPr>
            <w:lang w:eastAsia="en-GB"/>
          </w:rPr>
          <w:t>is used</w:t>
        </w:r>
      </w:ins>
      <w:ins w:id="129" w:author="MK" w:date="2021-11-09T11:42:00Z">
        <w:r w:rsidR="0089343F">
          <w:rPr>
            <w:lang w:eastAsia="en-GB"/>
          </w:rPr>
          <w:t>,</w:t>
        </w:r>
      </w:ins>
      <w:ins w:id="130" w:author="MK" w:date="2021-11-09T11:41:00Z">
        <w:r w:rsidR="00310733">
          <w:rPr>
            <w:lang w:eastAsia="en-GB"/>
          </w:rPr>
          <w:t xml:space="preserve"> then the decision whether the discover burst is muted or not is repeated for the rest of the DRX</w:t>
        </w:r>
      </w:ins>
      <w:ins w:id="131" w:author="MK" w:date="2021-11-09T14:25:00Z">
        <w:r w:rsidR="00A17EB0">
          <w:rPr>
            <w:lang w:eastAsia="en-GB"/>
          </w:rPr>
          <w:t xml:space="preserve"> cycle</w:t>
        </w:r>
      </w:ins>
      <w:ins w:id="132" w:author="MK" w:date="2021-11-09T11:41:00Z">
        <w:r w:rsidR="00310733">
          <w:rPr>
            <w:lang w:eastAsia="en-GB"/>
          </w:rPr>
          <w:t>.</w:t>
        </w:r>
      </w:ins>
    </w:p>
    <w:p w14:paraId="1E5C63FF" w14:textId="77777777" w:rsidR="00F86AC4" w:rsidRPr="00F86AC4" w:rsidRDefault="00F86AC4" w:rsidP="00F86AC4">
      <w:pPr>
        <w:overflowPunct w:val="0"/>
        <w:autoSpaceDE w:val="0"/>
        <w:autoSpaceDN w:val="0"/>
        <w:adjustRightInd w:val="0"/>
        <w:textAlignment w:val="baseline"/>
        <w:rPr>
          <w:lang w:eastAsia="en-GB"/>
        </w:rPr>
      </w:pPr>
      <w:r w:rsidRPr="00F86AC4">
        <w:rPr>
          <w:lang w:eastAsia="en-GB"/>
        </w:rPr>
        <w:t xml:space="preserve">The above steps are repeated for each discovery burst transmission window in each time interval </w:t>
      </w:r>
      <w:proofErr w:type="spellStart"/>
      <w:r w:rsidRPr="00F86AC4">
        <w:rPr>
          <w:lang w:eastAsia="en-GB"/>
        </w:rPr>
        <w:t>T</w:t>
      </w:r>
      <w:r w:rsidRPr="00F86AC4">
        <w:rPr>
          <w:vertAlign w:val="subscript"/>
          <w:lang w:eastAsia="en-GB"/>
        </w:rPr>
        <w:t>i</w:t>
      </w:r>
      <w:proofErr w:type="spellEnd"/>
      <w:r w:rsidRPr="00F86AC4">
        <w:rPr>
          <w:lang w:eastAsia="en-GB"/>
        </w:rPr>
        <w:t xml:space="preserve"> of the test. The limit L</w:t>
      </w:r>
      <w:r w:rsidRPr="00F86AC4">
        <w:rPr>
          <w:vertAlign w:val="subscript"/>
          <w:lang w:eastAsia="en-GB"/>
        </w:rPr>
        <w:t xml:space="preserve">CCA_DL </w:t>
      </w:r>
      <w:r w:rsidRPr="00F86AC4">
        <w:rPr>
          <w:lang w:eastAsia="en-GB"/>
        </w:rPr>
        <w:t>and window</w:t>
      </w:r>
      <w:r w:rsidRPr="00F86AC4">
        <w:rPr>
          <w:vertAlign w:val="subscript"/>
          <w:lang w:eastAsia="en-GB"/>
        </w:rPr>
        <w:t xml:space="preserve"> </w:t>
      </w:r>
      <w:r w:rsidRPr="00F86AC4">
        <w:rPr>
          <w:lang w:eastAsia="en-GB"/>
        </w:rPr>
        <w:t>W</w:t>
      </w:r>
      <w:r w:rsidRPr="00F86AC4">
        <w:rPr>
          <w:vertAlign w:val="subscript"/>
          <w:lang w:eastAsia="en-GB"/>
        </w:rPr>
        <w:t>CCA_DL</w:t>
      </w:r>
      <w:r w:rsidRPr="00F86AC4">
        <w:rPr>
          <w:lang w:eastAsia="en-GB"/>
        </w:rPr>
        <w:t xml:space="preserve"> is a configuration parameter for each test case.</w:t>
      </w:r>
    </w:p>
    <w:p w14:paraId="5974DE44" w14:textId="77777777" w:rsidR="00F86AC4" w:rsidRPr="00F86AC4" w:rsidRDefault="00F86AC4" w:rsidP="00F86AC4">
      <w:pPr>
        <w:overflowPunct w:val="0"/>
        <w:autoSpaceDE w:val="0"/>
        <w:autoSpaceDN w:val="0"/>
        <w:adjustRightInd w:val="0"/>
        <w:textAlignment w:val="baseline"/>
        <w:rPr>
          <w:rFonts w:cs="v4.2.0"/>
          <w:szCs w:val="22"/>
          <w:lang w:eastAsia="en-GB"/>
        </w:rPr>
      </w:pPr>
      <w:r w:rsidRPr="00F86AC4">
        <w:rPr>
          <w:lang w:eastAsia="en-GB"/>
        </w:rPr>
        <w:t xml:space="preserve">In many test cases, the requirement under a test depends on the </w:t>
      </w:r>
      <w:r w:rsidRPr="00F86AC4">
        <w:rPr>
          <w:lang w:eastAsia="zh-CN"/>
        </w:rPr>
        <w:t xml:space="preserve">number of configured SSB transmissions </w:t>
      </w:r>
      <w:r w:rsidRPr="00F86AC4">
        <w:rPr>
          <w:rFonts w:cs="Arial"/>
          <w:lang w:eastAsia="en-GB"/>
        </w:rPr>
        <w:t xml:space="preserve">which are not available during </w:t>
      </w:r>
      <w:r w:rsidRPr="00F86AC4">
        <w:rPr>
          <w:rFonts w:cs="v4.2.0"/>
          <w:szCs w:val="22"/>
          <w:lang w:eastAsia="en-GB"/>
        </w:rPr>
        <w:t xml:space="preserve">the test due to CCA failure, so the test equipment shall track how many such signal occasions are not transmitted in DL during the test period. </w:t>
      </w:r>
    </w:p>
    <w:p w14:paraId="737FAC1E" w14:textId="77777777" w:rsidR="00F86AC4" w:rsidRPr="00F86AC4" w:rsidRDefault="00F86AC4" w:rsidP="00F86AC4">
      <w:pPr>
        <w:overflowPunct w:val="0"/>
        <w:autoSpaceDE w:val="0"/>
        <w:autoSpaceDN w:val="0"/>
        <w:adjustRightInd w:val="0"/>
        <w:textAlignment w:val="baseline"/>
        <w:rPr>
          <w:rFonts w:cs="v4.2.0"/>
          <w:szCs w:val="22"/>
          <w:lang w:val="en-US" w:eastAsia="en-GB"/>
        </w:rPr>
      </w:pPr>
    </w:p>
    <w:p w14:paraId="626FD8A8" w14:textId="77777777" w:rsidR="00FA2689" w:rsidRDefault="00FA2689" w:rsidP="00FA2689">
      <w:pPr>
        <w:pStyle w:val="BodyText"/>
        <w:rPr>
          <w:lang w:eastAsia="zh-CN"/>
        </w:rPr>
      </w:pPr>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ADDEB" w14:textId="77777777" w:rsidR="0047052F" w:rsidRDefault="0047052F">
      <w:r>
        <w:separator/>
      </w:r>
    </w:p>
  </w:endnote>
  <w:endnote w:type="continuationSeparator" w:id="0">
    <w:p w14:paraId="209ABD6F" w14:textId="77777777" w:rsidR="0047052F" w:rsidRDefault="00470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29308" w14:textId="77777777" w:rsidR="0047052F" w:rsidRDefault="0047052F">
      <w:r>
        <w:separator/>
      </w:r>
    </w:p>
  </w:footnote>
  <w:footnote w:type="continuationSeparator" w:id="0">
    <w:p w14:paraId="37ED36DB" w14:textId="77777777" w:rsidR="0047052F" w:rsidRDefault="00470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 w15:restartNumberingAfterBreak="0">
    <w:nsid w:val="0F1C60E0"/>
    <w:multiLevelType w:val="hybridMultilevel"/>
    <w:tmpl w:val="68388776"/>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D24ED5"/>
    <w:multiLevelType w:val="hybridMultilevel"/>
    <w:tmpl w:val="2D22B6C6"/>
    <w:lvl w:ilvl="0" w:tplc="043CE4AA">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E5D17C2"/>
    <w:multiLevelType w:val="hybridMultilevel"/>
    <w:tmpl w:val="446C7A6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hybridMultilevel"/>
    <w:tmpl w:val="CB369620"/>
    <w:lvl w:ilvl="0" w:tplc="C1406FB2">
      <w:start w:val="1"/>
      <w:numFmt w:val="bullet"/>
      <w:lvlText w:val="­"/>
      <w:lvlJc w:val="left"/>
      <w:pPr>
        <w:ind w:left="360" w:hanging="360"/>
      </w:pPr>
      <w:rPr>
        <w:rFonts w:ascii="Modern No. 20" w:hAnsi="Modern No. 20"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5CC37F05"/>
    <w:multiLevelType w:val="hybridMultilevel"/>
    <w:tmpl w:val="90162F52"/>
    <w:lvl w:ilvl="0" w:tplc="C1406FB2">
      <w:start w:val="1"/>
      <w:numFmt w:val="bullet"/>
      <w:lvlText w:val="­"/>
      <w:lvlJc w:val="left"/>
      <w:pPr>
        <w:ind w:left="644" w:hanging="360"/>
      </w:pPr>
      <w:rPr>
        <w:rFonts w:ascii="Modern No. 20" w:hAnsi="Modern No. 20" w:hint="default"/>
      </w:rPr>
    </w:lvl>
    <w:lvl w:ilvl="1" w:tplc="C1406FB2">
      <w:start w:val="1"/>
      <w:numFmt w:val="bullet"/>
      <w:lvlText w:val="­"/>
      <w:lvlJc w:val="left"/>
      <w:pPr>
        <w:ind w:left="1364" w:hanging="360"/>
      </w:pPr>
      <w:rPr>
        <w:rFonts w:ascii="Modern No. 20" w:hAnsi="Modern No. 20" w:hint="default"/>
      </w:rPr>
    </w:lvl>
    <w:lvl w:ilvl="2" w:tplc="04190005">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66E94392"/>
    <w:multiLevelType w:val="hybridMultilevel"/>
    <w:tmpl w:val="948669D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num>
  <w:num w:numId="6">
    <w:abstractNumId w:val="24"/>
  </w:num>
  <w:num w:numId="7">
    <w:abstractNumId w:val="7"/>
  </w:num>
  <w:num w:numId="8">
    <w:abstractNumId w:val="8"/>
  </w:num>
  <w:num w:numId="9">
    <w:abstractNumId w:val="0"/>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3"/>
  </w:num>
  <w:num w:numId="16">
    <w:abstractNumId w:val="19"/>
  </w:num>
  <w:num w:numId="17">
    <w:abstractNumId w:val="5"/>
  </w:num>
  <w:num w:numId="18">
    <w:abstractNumId w:val="2"/>
  </w:num>
  <w:num w:numId="19">
    <w:abstractNumId w:val="1"/>
  </w:num>
  <w:num w:numId="20">
    <w:abstractNumId w:val="10"/>
  </w:num>
  <w:num w:numId="21">
    <w:abstractNumId w:val="6"/>
  </w:num>
  <w:num w:numId="22">
    <w:abstractNumId w:val="18"/>
  </w:num>
  <w:num w:numId="23">
    <w:abstractNumId w:val="16"/>
  </w:num>
  <w:num w:numId="24">
    <w:abstractNumId w:val="15"/>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9"/>
    <w:rsid w:val="00003BA2"/>
    <w:rsid w:val="00022E4A"/>
    <w:rsid w:val="00023765"/>
    <w:rsid w:val="00030894"/>
    <w:rsid w:val="0004623E"/>
    <w:rsid w:val="0005010B"/>
    <w:rsid w:val="000614C0"/>
    <w:rsid w:val="00062051"/>
    <w:rsid w:val="00065484"/>
    <w:rsid w:val="00071AB8"/>
    <w:rsid w:val="00076EF9"/>
    <w:rsid w:val="00077833"/>
    <w:rsid w:val="00087496"/>
    <w:rsid w:val="00091972"/>
    <w:rsid w:val="00096A2E"/>
    <w:rsid w:val="000A6394"/>
    <w:rsid w:val="000B1460"/>
    <w:rsid w:val="000B38CE"/>
    <w:rsid w:val="000B6E49"/>
    <w:rsid w:val="000B7FED"/>
    <w:rsid w:val="000C038A"/>
    <w:rsid w:val="000C4857"/>
    <w:rsid w:val="000C6598"/>
    <w:rsid w:val="000D44B3"/>
    <w:rsid w:val="000D58B2"/>
    <w:rsid w:val="000E5EEC"/>
    <w:rsid w:val="000F2295"/>
    <w:rsid w:val="000F367A"/>
    <w:rsid w:val="000F3DA0"/>
    <w:rsid w:val="001021FB"/>
    <w:rsid w:val="00113E3E"/>
    <w:rsid w:val="00133C52"/>
    <w:rsid w:val="00135CD3"/>
    <w:rsid w:val="00137B1C"/>
    <w:rsid w:val="00145D43"/>
    <w:rsid w:val="00150B80"/>
    <w:rsid w:val="00150FE6"/>
    <w:rsid w:val="001558F9"/>
    <w:rsid w:val="00164E71"/>
    <w:rsid w:val="00171AD6"/>
    <w:rsid w:val="001814ED"/>
    <w:rsid w:val="00192C46"/>
    <w:rsid w:val="0019300C"/>
    <w:rsid w:val="001A04E0"/>
    <w:rsid w:val="001A08B3"/>
    <w:rsid w:val="001A51DD"/>
    <w:rsid w:val="001A7B60"/>
    <w:rsid w:val="001B1102"/>
    <w:rsid w:val="001B24E5"/>
    <w:rsid w:val="001B52F0"/>
    <w:rsid w:val="001B7A65"/>
    <w:rsid w:val="001C0740"/>
    <w:rsid w:val="001C1116"/>
    <w:rsid w:val="001C23E9"/>
    <w:rsid w:val="001C5E93"/>
    <w:rsid w:val="001E323B"/>
    <w:rsid w:val="001E41F3"/>
    <w:rsid w:val="001E4382"/>
    <w:rsid w:val="001F1A51"/>
    <w:rsid w:val="001F6474"/>
    <w:rsid w:val="001F69EC"/>
    <w:rsid w:val="0020709D"/>
    <w:rsid w:val="00217971"/>
    <w:rsid w:val="002217D9"/>
    <w:rsid w:val="0023260C"/>
    <w:rsid w:val="0023395D"/>
    <w:rsid w:val="00250F3D"/>
    <w:rsid w:val="0025153D"/>
    <w:rsid w:val="00252298"/>
    <w:rsid w:val="002579D2"/>
    <w:rsid w:val="00257BEB"/>
    <w:rsid w:val="0026004D"/>
    <w:rsid w:val="002640DD"/>
    <w:rsid w:val="0027171F"/>
    <w:rsid w:val="00275D12"/>
    <w:rsid w:val="002768CE"/>
    <w:rsid w:val="002804D5"/>
    <w:rsid w:val="00284FEB"/>
    <w:rsid w:val="002859FD"/>
    <w:rsid w:val="002860C4"/>
    <w:rsid w:val="002935E7"/>
    <w:rsid w:val="002A146D"/>
    <w:rsid w:val="002B0A1E"/>
    <w:rsid w:val="002B38AF"/>
    <w:rsid w:val="002B3E81"/>
    <w:rsid w:val="002B5741"/>
    <w:rsid w:val="002B6D92"/>
    <w:rsid w:val="002C48F3"/>
    <w:rsid w:val="002C6F1D"/>
    <w:rsid w:val="002C7275"/>
    <w:rsid w:val="002E313A"/>
    <w:rsid w:val="002E472E"/>
    <w:rsid w:val="002F19F3"/>
    <w:rsid w:val="00304FE1"/>
    <w:rsid w:val="00305409"/>
    <w:rsid w:val="00310733"/>
    <w:rsid w:val="00316504"/>
    <w:rsid w:val="0033585D"/>
    <w:rsid w:val="00337C9B"/>
    <w:rsid w:val="003422B7"/>
    <w:rsid w:val="00344257"/>
    <w:rsid w:val="00346EEB"/>
    <w:rsid w:val="003557D1"/>
    <w:rsid w:val="003609EF"/>
    <w:rsid w:val="0036231A"/>
    <w:rsid w:val="00365347"/>
    <w:rsid w:val="00373F86"/>
    <w:rsid w:val="003746CF"/>
    <w:rsid w:val="00374DD4"/>
    <w:rsid w:val="0037684C"/>
    <w:rsid w:val="00381D93"/>
    <w:rsid w:val="003863E4"/>
    <w:rsid w:val="0039621A"/>
    <w:rsid w:val="00397E6D"/>
    <w:rsid w:val="003C7D9B"/>
    <w:rsid w:val="003D17FE"/>
    <w:rsid w:val="003D2A51"/>
    <w:rsid w:val="003D4385"/>
    <w:rsid w:val="003E1A36"/>
    <w:rsid w:val="003F6ED7"/>
    <w:rsid w:val="00410371"/>
    <w:rsid w:val="00411BB3"/>
    <w:rsid w:val="004210BF"/>
    <w:rsid w:val="004242F1"/>
    <w:rsid w:val="00450E80"/>
    <w:rsid w:val="00452C39"/>
    <w:rsid w:val="00462847"/>
    <w:rsid w:val="00464BDD"/>
    <w:rsid w:val="0047052F"/>
    <w:rsid w:val="00480375"/>
    <w:rsid w:val="0048488C"/>
    <w:rsid w:val="00487413"/>
    <w:rsid w:val="004902A9"/>
    <w:rsid w:val="00490E48"/>
    <w:rsid w:val="004A043B"/>
    <w:rsid w:val="004A1C74"/>
    <w:rsid w:val="004A54E5"/>
    <w:rsid w:val="004B75B7"/>
    <w:rsid w:val="004C1570"/>
    <w:rsid w:val="004C47DD"/>
    <w:rsid w:val="004C6F04"/>
    <w:rsid w:val="004D2E8F"/>
    <w:rsid w:val="004D639C"/>
    <w:rsid w:val="004E3857"/>
    <w:rsid w:val="00503AF6"/>
    <w:rsid w:val="0051580D"/>
    <w:rsid w:val="00531CD1"/>
    <w:rsid w:val="00547111"/>
    <w:rsid w:val="00550D8F"/>
    <w:rsid w:val="00576A9F"/>
    <w:rsid w:val="00590E78"/>
    <w:rsid w:val="00592796"/>
    <w:rsid w:val="00592D74"/>
    <w:rsid w:val="005A6CA8"/>
    <w:rsid w:val="005C4EEF"/>
    <w:rsid w:val="005C575D"/>
    <w:rsid w:val="005C596B"/>
    <w:rsid w:val="005D22E7"/>
    <w:rsid w:val="005E2C44"/>
    <w:rsid w:val="005E3781"/>
    <w:rsid w:val="005F22A8"/>
    <w:rsid w:val="005F707C"/>
    <w:rsid w:val="00616D5E"/>
    <w:rsid w:val="00617D48"/>
    <w:rsid w:val="006205C6"/>
    <w:rsid w:val="00621188"/>
    <w:rsid w:val="006255CD"/>
    <w:rsid w:val="006257ED"/>
    <w:rsid w:val="00626191"/>
    <w:rsid w:val="006327D5"/>
    <w:rsid w:val="00636D8B"/>
    <w:rsid w:val="006401A2"/>
    <w:rsid w:val="00643784"/>
    <w:rsid w:val="006574A7"/>
    <w:rsid w:val="00664776"/>
    <w:rsid w:val="00665C47"/>
    <w:rsid w:val="0066647C"/>
    <w:rsid w:val="00695808"/>
    <w:rsid w:val="006A6D33"/>
    <w:rsid w:val="006B2303"/>
    <w:rsid w:val="006B46FB"/>
    <w:rsid w:val="006C04C8"/>
    <w:rsid w:val="006C1D34"/>
    <w:rsid w:val="006C3514"/>
    <w:rsid w:val="006D0924"/>
    <w:rsid w:val="006D587D"/>
    <w:rsid w:val="006D7D3C"/>
    <w:rsid w:val="006E21FB"/>
    <w:rsid w:val="006F248D"/>
    <w:rsid w:val="00704464"/>
    <w:rsid w:val="00712D9E"/>
    <w:rsid w:val="007137F3"/>
    <w:rsid w:val="007176FF"/>
    <w:rsid w:val="00717A81"/>
    <w:rsid w:val="00720C24"/>
    <w:rsid w:val="007235B5"/>
    <w:rsid w:val="007270E4"/>
    <w:rsid w:val="00727409"/>
    <w:rsid w:val="0073438A"/>
    <w:rsid w:val="00735CC5"/>
    <w:rsid w:val="00753E53"/>
    <w:rsid w:val="007718F8"/>
    <w:rsid w:val="00781E3E"/>
    <w:rsid w:val="00792342"/>
    <w:rsid w:val="00792345"/>
    <w:rsid w:val="00792C49"/>
    <w:rsid w:val="007977A8"/>
    <w:rsid w:val="007B512A"/>
    <w:rsid w:val="007B573B"/>
    <w:rsid w:val="007B66F6"/>
    <w:rsid w:val="007C2097"/>
    <w:rsid w:val="007D1510"/>
    <w:rsid w:val="007D617D"/>
    <w:rsid w:val="007D6A07"/>
    <w:rsid w:val="007F048D"/>
    <w:rsid w:val="007F4F6E"/>
    <w:rsid w:val="007F7259"/>
    <w:rsid w:val="008040A8"/>
    <w:rsid w:val="00810709"/>
    <w:rsid w:val="00810818"/>
    <w:rsid w:val="008123A9"/>
    <w:rsid w:val="00824D64"/>
    <w:rsid w:val="00825C38"/>
    <w:rsid w:val="008279FA"/>
    <w:rsid w:val="00827C3B"/>
    <w:rsid w:val="008343C1"/>
    <w:rsid w:val="0084229F"/>
    <w:rsid w:val="00842C0A"/>
    <w:rsid w:val="008626E7"/>
    <w:rsid w:val="00870E73"/>
    <w:rsid w:val="00870EE7"/>
    <w:rsid w:val="00873304"/>
    <w:rsid w:val="00875520"/>
    <w:rsid w:val="00877D87"/>
    <w:rsid w:val="008863B9"/>
    <w:rsid w:val="00892165"/>
    <w:rsid w:val="0089343F"/>
    <w:rsid w:val="008A45A6"/>
    <w:rsid w:val="008A61E4"/>
    <w:rsid w:val="008B4E53"/>
    <w:rsid w:val="008C42F6"/>
    <w:rsid w:val="008E012F"/>
    <w:rsid w:val="008F3789"/>
    <w:rsid w:val="008F686C"/>
    <w:rsid w:val="009019CD"/>
    <w:rsid w:val="00910D4B"/>
    <w:rsid w:val="0091234F"/>
    <w:rsid w:val="00913157"/>
    <w:rsid w:val="00914146"/>
    <w:rsid w:val="009148DE"/>
    <w:rsid w:val="00915A0D"/>
    <w:rsid w:val="00915E24"/>
    <w:rsid w:val="00922C6B"/>
    <w:rsid w:val="0093581A"/>
    <w:rsid w:val="00941E30"/>
    <w:rsid w:val="00943FA4"/>
    <w:rsid w:val="00950ED9"/>
    <w:rsid w:val="00950F51"/>
    <w:rsid w:val="00955D20"/>
    <w:rsid w:val="00965AED"/>
    <w:rsid w:val="0097237A"/>
    <w:rsid w:val="00972E4D"/>
    <w:rsid w:val="009744C1"/>
    <w:rsid w:val="00977518"/>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B5743"/>
    <w:rsid w:val="009B5D11"/>
    <w:rsid w:val="009C1043"/>
    <w:rsid w:val="009C2B2B"/>
    <w:rsid w:val="009C5D77"/>
    <w:rsid w:val="009C63C2"/>
    <w:rsid w:val="009D5FE2"/>
    <w:rsid w:val="009D61C1"/>
    <w:rsid w:val="009D6C82"/>
    <w:rsid w:val="009E3297"/>
    <w:rsid w:val="009F734F"/>
    <w:rsid w:val="00A07387"/>
    <w:rsid w:val="00A1128F"/>
    <w:rsid w:val="00A124D0"/>
    <w:rsid w:val="00A17EB0"/>
    <w:rsid w:val="00A2427F"/>
    <w:rsid w:val="00A246B6"/>
    <w:rsid w:val="00A24937"/>
    <w:rsid w:val="00A3607D"/>
    <w:rsid w:val="00A4078A"/>
    <w:rsid w:val="00A42720"/>
    <w:rsid w:val="00A47E70"/>
    <w:rsid w:val="00A50163"/>
    <w:rsid w:val="00A50CF0"/>
    <w:rsid w:val="00A53216"/>
    <w:rsid w:val="00A60EEF"/>
    <w:rsid w:val="00A6108A"/>
    <w:rsid w:val="00A623A3"/>
    <w:rsid w:val="00A64504"/>
    <w:rsid w:val="00A70874"/>
    <w:rsid w:val="00A7671C"/>
    <w:rsid w:val="00A81BC3"/>
    <w:rsid w:val="00A9304D"/>
    <w:rsid w:val="00A973A0"/>
    <w:rsid w:val="00AA2CBC"/>
    <w:rsid w:val="00AA78D8"/>
    <w:rsid w:val="00AB7485"/>
    <w:rsid w:val="00AC3E84"/>
    <w:rsid w:val="00AC5820"/>
    <w:rsid w:val="00AC65A9"/>
    <w:rsid w:val="00AC6654"/>
    <w:rsid w:val="00AD1CD8"/>
    <w:rsid w:val="00AD4C69"/>
    <w:rsid w:val="00AD6F8E"/>
    <w:rsid w:val="00AE3A08"/>
    <w:rsid w:val="00AE7670"/>
    <w:rsid w:val="00AF5BFA"/>
    <w:rsid w:val="00AF6406"/>
    <w:rsid w:val="00B0404F"/>
    <w:rsid w:val="00B06AC0"/>
    <w:rsid w:val="00B11614"/>
    <w:rsid w:val="00B14F1B"/>
    <w:rsid w:val="00B223E7"/>
    <w:rsid w:val="00B23441"/>
    <w:rsid w:val="00B244E1"/>
    <w:rsid w:val="00B258BB"/>
    <w:rsid w:val="00B30B0B"/>
    <w:rsid w:val="00B3450F"/>
    <w:rsid w:val="00B35DA9"/>
    <w:rsid w:val="00B36075"/>
    <w:rsid w:val="00B46B5F"/>
    <w:rsid w:val="00B54A85"/>
    <w:rsid w:val="00B65976"/>
    <w:rsid w:val="00B67B97"/>
    <w:rsid w:val="00B9568A"/>
    <w:rsid w:val="00B968C8"/>
    <w:rsid w:val="00B97156"/>
    <w:rsid w:val="00BA3EC5"/>
    <w:rsid w:val="00BA51D9"/>
    <w:rsid w:val="00BB5DFC"/>
    <w:rsid w:val="00BC4BD1"/>
    <w:rsid w:val="00BC7F6D"/>
    <w:rsid w:val="00BD279D"/>
    <w:rsid w:val="00BD6BB8"/>
    <w:rsid w:val="00BE7787"/>
    <w:rsid w:val="00BF2DF4"/>
    <w:rsid w:val="00BF5263"/>
    <w:rsid w:val="00C05215"/>
    <w:rsid w:val="00C200EB"/>
    <w:rsid w:val="00C26030"/>
    <w:rsid w:val="00C26462"/>
    <w:rsid w:val="00C26D8E"/>
    <w:rsid w:val="00C425D3"/>
    <w:rsid w:val="00C52178"/>
    <w:rsid w:val="00C60329"/>
    <w:rsid w:val="00C66BA2"/>
    <w:rsid w:val="00C94072"/>
    <w:rsid w:val="00C95985"/>
    <w:rsid w:val="00C96040"/>
    <w:rsid w:val="00CA3B51"/>
    <w:rsid w:val="00CA5EE1"/>
    <w:rsid w:val="00CB2779"/>
    <w:rsid w:val="00CC1CE6"/>
    <w:rsid w:val="00CC32D4"/>
    <w:rsid w:val="00CC5026"/>
    <w:rsid w:val="00CC68D0"/>
    <w:rsid w:val="00CE2B31"/>
    <w:rsid w:val="00CE3A6E"/>
    <w:rsid w:val="00CF0CCD"/>
    <w:rsid w:val="00CF2D65"/>
    <w:rsid w:val="00CF5227"/>
    <w:rsid w:val="00D017DE"/>
    <w:rsid w:val="00D02D34"/>
    <w:rsid w:val="00D03F9A"/>
    <w:rsid w:val="00D04687"/>
    <w:rsid w:val="00D06D51"/>
    <w:rsid w:val="00D135C9"/>
    <w:rsid w:val="00D139E5"/>
    <w:rsid w:val="00D24991"/>
    <w:rsid w:val="00D33D15"/>
    <w:rsid w:val="00D50255"/>
    <w:rsid w:val="00D50722"/>
    <w:rsid w:val="00D52EFC"/>
    <w:rsid w:val="00D64F5A"/>
    <w:rsid w:val="00D66520"/>
    <w:rsid w:val="00D71993"/>
    <w:rsid w:val="00D73D9E"/>
    <w:rsid w:val="00D77213"/>
    <w:rsid w:val="00D82763"/>
    <w:rsid w:val="00D945AD"/>
    <w:rsid w:val="00D94C93"/>
    <w:rsid w:val="00DA08D7"/>
    <w:rsid w:val="00DA2D7A"/>
    <w:rsid w:val="00DA776A"/>
    <w:rsid w:val="00DB27CF"/>
    <w:rsid w:val="00DB512A"/>
    <w:rsid w:val="00DC7E28"/>
    <w:rsid w:val="00DD0FE1"/>
    <w:rsid w:val="00DD1C06"/>
    <w:rsid w:val="00DD1EE7"/>
    <w:rsid w:val="00DD347C"/>
    <w:rsid w:val="00DE1FEB"/>
    <w:rsid w:val="00DE34CF"/>
    <w:rsid w:val="00DE40DC"/>
    <w:rsid w:val="00DF2EA0"/>
    <w:rsid w:val="00DF31CB"/>
    <w:rsid w:val="00E0021D"/>
    <w:rsid w:val="00E04D17"/>
    <w:rsid w:val="00E04FFF"/>
    <w:rsid w:val="00E13F3D"/>
    <w:rsid w:val="00E14B9D"/>
    <w:rsid w:val="00E219AE"/>
    <w:rsid w:val="00E239B0"/>
    <w:rsid w:val="00E34898"/>
    <w:rsid w:val="00E367FA"/>
    <w:rsid w:val="00E40016"/>
    <w:rsid w:val="00E42B9B"/>
    <w:rsid w:val="00E44456"/>
    <w:rsid w:val="00E50C16"/>
    <w:rsid w:val="00E51E81"/>
    <w:rsid w:val="00E6159E"/>
    <w:rsid w:val="00E717CE"/>
    <w:rsid w:val="00E72F06"/>
    <w:rsid w:val="00E744D2"/>
    <w:rsid w:val="00E8019C"/>
    <w:rsid w:val="00E83649"/>
    <w:rsid w:val="00E935D3"/>
    <w:rsid w:val="00E96E59"/>
    <w:rsid w:val="00EA4E1F"/>
    <w:rsid w:val="00EB09B7"/>
    <w:rsid w:val="00EB7BDB"/>
    <w:rsid w:val="00ED112C"/>
    <w:rsid w:val="00EE14B8"/>
    <w:rsid w:val="00EE408B"/>
    <w:rsid w:val="00EE47AA"/>
    <w:rsid w:val="00EE572E"/>
    <w:rsid w:val="00EE7D7C"/>
    <w:rsid w:val="00EF3E37"/>
    <w:rsid w:val="00F00311"/>
    <w:rsid w:val="00F01D59"/>
    <w:rsid w:val="00F11EF9"/>
    <w:rsid w:val="00F1215E"/>
    <w:rsid w:val="00F13855"/>
    <w:rsid w:val="00F17822"/>
    <w:rsid w:val="00F2040A"/>
    <w:rsid w:val="00F25D98"/>
    <w:rsid w:val="00F27829"/>
    <w:rsid w:val="00F300FB"/>
    <w:rsid w:val="00F31A07"/>
    <w:rsid w:val="00F31F67"/>
    <w:rsid w:val="00F34929"/>
    <w:rsid w:val="00F36B69"/>
    <w:rsid w:val="00F42E98"/>
    <w:rsid w:val="00F8233A"/>
    <w:rsid w:val="00F84ECE"/>
    <w:rsid w:val="00F86AC4"/>
    <w:rsid w:val="00F871B6"/>
    <w:rsid w:val="00F91F55"/>
    <w:rsid w:val="00F93591"/>
    <w:rsid w:val="00FA2689"/>
    <w:rsid w:val="00FB09E4"/>
    <w:rsid w:val="00FB6386"/>
    <w:rsid w:val="00FC1D98"/>
    <w:rsid w:val="00FD19EF"/>
    <w:rsid w:val="00FE0C69"/>
    <w:rsid w:val="00FE5F61"/>
    <w:rsid w:val="00FE74A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3</Pages>
  <Words>1237</Words>
  <Characters>6562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113</cp:revision>
  <cp:lastPrinted>1899-12-31T23:00:00Z</cp:lastPrinted>
  <dcterms:created xsi:type="dcterms:W3CDTF">2021-05-04T12:49:00Z</dcterms:created>
  <dcterms:modified xsi:type="dcterms:W3CDTF">2021-11-13T18:02:00Z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